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1A7C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7D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7E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7F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80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81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82" w14:textId="25121E6F" w:rsidR="0004404D" w:rsidRDefault="00561A80" w:rsidP="00561A8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3263C8D" wp14:editId="2CEDB7DA">
            <wp:extent cx="2773680" cy="731509"/>
            <wp:effectExtent l="0" t="0" r="0" b="0"/>
            <wp:docPr id="2" name="Picture 2" descr="RSD_Scotland_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SD_Scotland_SPOT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62" cy="74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01A83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84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85" w14:textId="77777777" w:rsidR="0004404D" w:rsidRDefault="0004404D">
      <w:pPr>
        <w:spacing w:before="3"/>
        <w:rPr>
          <w:rFonts w:ascii="Times New Roman" w:eastAsia="Times New Roman" w:hAnsi="Times New Roman" w:cs="Times New Roman"/>
        </w:rPr>
      </w:pPr>
    </w:p>
    <w:p w14:paraId="50201A86" w14:textId="4FA5DE58" w:rsidR="0004404D" w:rsidRPr="006C725E" w:rsidRDefault="00561A80" w:rsidP="006C725E">
      <w:pPr>
        <w:spacing w:line="3999" w:lineRule="exact"/>
        <w:ind w:left="1723"/>
        <w:jc w:val="both"/>
        <w:rPr>
          <w:rFonts w:ascii="Arial" w:eastAsia="Times New Roman" w:hAnsi="Arial" w:cs="Arial"/>
          <w:b/>
          <w:bCs/>
          <w:sz w:val="44"/>
          <w:szCs w:val="44"/>
        </w:rPr>
      </w:pPr>
      <w:r w:rsidRPr="006C725E">
        <w:rPr>
          <w:rFonts w:ascii="Arial" w:eastAsia="Times New Roman" w:hAnsi="Arial" w:cs="Arial"/>
          <w:b/>
          <w:bCs/>
          <w:sz w:val="44"/>
          <w:szCs w:val="44"/>
        </w:rPr>
        <w:t>Rechargeable Repairs Policy</w:t>
      </w:r>
    </w:p>
    <w:p w14:paraId="2ABEF108" w14:textId="77777777" w:rsidR="006C725E" w:rsidRPr="006C725E" w:rsidRDefault="006C725E" w:rsidP="006C725E">
      <w:pPr>
        <w:spacing w:line="3999" w:lineRule="exact"/>
        <w:rPr>
          <w:rFonts w:ascii="Arial" w:eastAsia="Times New Roman" w:hAnsi="Arial" w:cs="Arial"/>
          <w:sz w:val="24"/>
          <w:szCs w:val="24"/>
        </w:rPr>
      </w:pPr>
    </w:p>
    <w:p w14:paraId="2693F462" w14:textId="77777777" w:rsidR="00EF1949" w:rsidRDefault="00EF1949" w:rsidP="00EF1949">
      <w:pPr>
        <w:pStyle w:val="Heading1"/>
        <w:tabs>
          <w:tab w:val="left" w:pos="7740"/>
        </w:tabs>
        <w:spacing w:before="89"/>
        <w:ind w:left="0" w:firstLine="0"/>
        <w:rPr>
          <w:spacing w:val="-1"/>
          <w:u w:val="thick" w:color="000000"/>
        </w:rPr>
      </w:pPr>
    </w:p>
    <w:p w14:paraId="1BBD59FC" w14:textId="77777777" w:rsidR="00EF1949" w:rsidRDefault="00EF1949" w:rsidP="00EF1949">
      <w:pPr>
        <w:pStyle w:val="Heading1"/>
        <w:tabs>
          <w:tab w:val="left" w:pos="7740"/>
        </w:tabs>
        <w:spacing w:before="89"/>
        <w:ind w:left="0" w:firstLine="0"/>
        <w:rPr>
          <w:spacing w:val="-1"/>
          <w:u w:val="thick" w:color="000000"/>
        </w:rPr>
      </w:pPr>
    </w:p>
    <w:p w14:paraId="7497C666" w14:textId="77777777" w:rsidR="00EF1949" w:rsidRDefault="00EF1949" w:rsidP="00EF1949">
      <w:pPr>
        <w:pStyle w:val="Heading1"/>
        <w:tabs>
          <w:tab w:val="left" w:pos="7740"/>
        </w:tabs>
        <w:spacing w:before="89"/>
        <w:ind w:left="0" w:firstLine="0"/>
        <w:rPr>
          <w:spacing w:val="-1"/>
          <w:u w:val="thick" w:color="000000"/>
        </w:rPr>
      </w:pPr>
    </w:p>
    <w:p w14:paraId="787D7CE0" w14:textId="77777777" w:rsidR="00EF1949" w:rsidRDefault="00EF1949" w:rsidP="00EF1949">
      <w:pPr>
        <w:pStyle w:val="Heading1"/>
        <w:tabs>
          <w:tab w:val="left" w:pos="7740"/>
        </w:tabs>
        <w:spacing w:before="89"/>
        <w:ind w:left="0" w:firstLine="0"/>
        <w:rPr>
          <w:spacing w:val="-1"/>
          <w:u w:val="thick" w:color="000000"/>
        </w:rPr>
      </w:pPr>
    </w:p>
    <w:p w14:paraId="2932B6AB" w14:textId="12FF714B" w:rsidR="00EF1949" w:rsidRDefault="00EF1949" w:rsidP="00EF1949">
      <w:pPr>
        <w:pStyle w:val="Heading1"/>
        <w:tabs>
          <w:tab w:val="left" w:pos="7740"/>
        </w:tabs>
        <w:spacing w:before="89"/>
        <w:ind w:left="0" w:firstLine="0"/>
        <w:rPr>
          <w:spacing w:val="-1"/>
          <w:u w:val="thick" w:color="000000"/>
        </w:rPr>
      </w:pPr>
    </w:p>
    <w:p w14:paraId="6CAA17A5" w14:textId="77777777" w:rsidR="00324105" w:rsidRDefault="00324105" w:rsidP="00EF1949">
      <w:pPr>
        <w:pStyle w:val="Heading1"/>
        <w:tabs>
          <w:tab w:val="left" w:pos="7740"/>
        </w:tabs>
        <w:spacing w:before="89"/>
        <w:ind w:left="0" w:firstLine="0"/>
        <w:rPr>
          <w:spacing w:val="-1"/>
          <w:u w:val="thick" w:color="000000"/>
        </w:rPr>
      </w:pPr>
    </w:p>
    <w:p w14:paraId="3D8DA0DD" w14:textId="77777777" w:rsidR="00EF1949" w:rsidRDefault="00EF1949" w:rsidP="00EF1949">
      <w:pPr>
        <w:pStyle w:val="Heading1"/>
        <w:tabs>
          <w:tab w:val="left" w:pos="7740"/>
        </w:tabs>
        <w:spacing w:before="89"/>
        <w:ind w:left="0" w:firstLine="0"/>
        <w:rPr>
          <w:spacing w:val="-1"/>
          <w:u w:val="thick" w:color="000000"/>
        </w:rPr>
      </w:pPr>
    </w:p>
    <w:p w14:paraId="12F3EDA9" w14:textId="77777777" w:rsidR="00EF1949" w:rsidRDefault="00EF1949" w:rsidP="00EF1949">
      <w:pPr>
        <w:pStyle w:val="Heading1"/>
        <w:tabs>
          <w:tab w:val="left" w:pos="7740"/>
        </w:tabs>
        <w:spacing w:before="89"/>
        <w:ind w:left="0" w:firstLine="0"/>
        <w:rPr>
          <w:spacing w:val="-1"/>
          <w:u w:val="thick" w:color="000000"/>
        </w:rPr>
      </w:pPr>
    </w:p>
    <w:p w14:paraId="6A435DA5" w14:textId="140422E8" w:rsidR="00EF1949" w:rsidRDefault="00EF1949" w:rsidP="00EF1949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7DBBD4C0" w14:textId="12C1745C" w:rsidR="00324105" w:rsidRPr="00921801" w:rsidRDefault="003A7696" w:rsidP="003A7696">
      <w:pPr>
        <w:pStyle w:val="ListParagraph"/>
        <w:numPr>
          <w:ilvl w:val="0"/>
          <w:numId w:val="13"/>
        </w:numPr>
        <w:spacing w:before="11"/>
        <w:rPr>
          <w:rFonts w:ascii="Arial" w:eastAsia="Arial" w:hAnsi="Arial" w:cs="Arial"/>
          <w:b/>
          <w:bCs/>
        </w:rPr>
      </w:pPr>
      <w:r w:rsidRPr="00921801">
        <w:rPr>
          <w:rFonts w:ascii="Arial" w:eastAsia="Arial" w:hAnsi="Arial" w:cs="Arial"/>
          <w:b/>
          <w:bCs/>
        </w:rPr>
        <w:lastRenderedPageBreak/>
        <w:t>PURPOSE</w:t>
      </w:r>
    </w:p>
    <w:p w14:paraId="2299A16D" w14:textId="77777777" w:rsidR="003A7696" w:rsidRPr="003A7696" w:rsidRDefault="003A7696" w:rsidP="003A7696">
      <w:pPr>
        <w:pStyle w:val="ListParagraph"/>
        <w:spacing w:before="11"/>
        <w:ind w:left="720"/>
        <w:rPr>
          <w:rFonts w:ascii="Arial" w:eastAsia="Arial" w:hAnsi="Arial" w:cs="Arial"/>
          <w:b/>
          <w:bCs/>
          <w:sz w:val="20"/>
          <w:szCs w:val="20"/>
        </w:rPr>
      </w:pPr>
    </w:p>
    <w:p w14:paraId="1DD6ED2A" w14:textId="17428148" w:rsidR="00EF1949" w:rsidRPr="00E4344C" w:rsidRDefault="00EF1949" w:rsidP="00E4344C">
      <w:pPr>
        <w:pStyle w:val="BodyText"/>
        <w:ind w:left="828" w:right="119"/>
        <w:jc w:val="both"/>
      </w:pPr>
      <w:r>
        <w:t>This</w:t>
      </w:r>
      <w:r>
        <w:rPr>
          <w:spacing w:val="35"/>
        </w:rPr>
        <w:t xml:space="preserve"> </w:t>
      </w:r>
      <w:r>
        <w:t>policy</w:t>
      </w:r>
      <w:r>
        <w:rPr>
          <w:spacing w:val="32"/>
        </w:rPr>
        <w:t xml:space="preserve"> </w:t>
      </w:r>
      <w:r>
        <w:t>introduces</w:t>
      </w:r>
      <w:r>
        <w:rPr>
          <w:spacing w:val="35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process</w:t>
      </w:r>
      <w:r>
        <w:rPr>
          <w:spacing w:val="35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recharging</w:t>
      </w:r>
      <w:r>
        <w:rPr>
          <w:spacing w:val="37"/>
        </w:rPr>
        <w:t xml:space="preserve"> </w:t>
      </w:r>
      <w:r>
        <w:t>tenants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repair</w:t>
      </w:r>
      <w:r>
        <w:rPr>
          <w:spacing w:val="33"/>
        </w:rPr>
        <w:t xml:space="preserve"> </w:t>
      </w:r>
      <w:r>
        <w:t>work where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damage</w:t>
      </w:r>
      <w:r>
        <w:rPr>
          <w:spacing w:val="34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caused</w:t>
      </w:r>
      <w:r>
        <w:rPr>
          <w:spacing w:val="34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tenant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anyone</w:t>
      </w:r>
      <w:r>
        <w:rPr>
          <w:spacing w:val="34"/>
        </w:rPr>
        <w:t xml:space="preserve"> </w:t>
      </w:r>
      <w:r>
        <w:t>visiting</w:t>
      </w:r>
      <w:r>
        <w:rPr>
          <w:spacing w:val="3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home. The policy</w:t>
      </w:r>
      <w:r>
        <w:rPr>
          <w:spacing w:val="-10"/>
        </w:rPr>
        <w:t xml:space="preserve"> </w:t>
      </w:r>
      <w:r>
        <w:t>will</w:t>
      </w:r>
      <w:r w:rsidR="00E4344C">
        <w:t xml:space="preserve"> i</w:t>
      </w:r>
      <w:r w:rsidRPr="00E4344C">
        <w:t>dentify the circumstances that may result in a recharge for a tenant or</w:t>
      </w:r>
      <w:r w:rsidRPr="00E4344C">
        <w:rPr>
          <w:spacing w:val="-31"/>
        </w:rPr>
        <w:t xml:space="preserve"> </w:t>
      </w:r>
      <w:r w:rsidRPr="00E4344C">
        <w:t>former</w:t>
      </w:r>
      <w:r w:rsidRPr="00E4344C">
        <w:rPr>
          <w:spacing w:val="-1"/>
        </w:rPr>
        <w:t xml:space="preserve"> </w:t>
      </w:r>
      <w:r w:rsidRPr="00E4344C">
        <w:t>tenant of the</w:t>
      </w:r>
      <w:r w:rsidRPr="00E4344C">
        <w:rPr>
          <w:spacing w:val="-2"/>
        </w:rPr>
        <w:t xml:space="preserve"> </w:t>
      </w:r>
      <w:r w:rsidRPr="00E4344C">
        <w:t>Association</w:t>
      </w:r>
      <w:r w:rsidR="00E4344C">
        <w:t>, d</w:t>
      </w:r>
      <w:r w:rsidRPr="00E4344C">
        <w:t>efine the criteria for invoicing and collection of</w:t>
      </w:r>
      <w:r w:rsidRPr="00E4344C">
        <w:rPr>
          <w:spacing w:val="-6"/>
        </w:rPr>
        <w:t xml:space="preserve"> </w:t>
      </w:r>
      <w:r w:rsidRPr="00E4344C">
        <w:t>recharges</w:t>
      </w:r>
      <w:r w:rsidR="00E4344C">
        <w:t xml:space="preserve"> and s</w:t>
      </w:r>
      <w:r w:rsidRPr="00E4344C">
        <w:t>et out the circumstances where discretion may be applied in</w:t>
      </w:r>
      <w:r w:rsidRPr="00E4344C">
        <w:rPr>
          <w:spacing w:val="-19"/>
        </w:rPr>
        <w:t xml:space="preserve"> </w:t>
      </w:r>
      <w:r w:rsidRPr="00E4344C">
        <w:t>the implementation of</w:t>
      </w:r>
      <w:r w:rsidRPr="00E4344C">
        <w:rPr>
          <w:spacing w:val="1"/>
        </w:rPr>
        <w:t xml:space="preserve"> </w:t>
      </w:r>
      <w:r w:rsidRPr="00E4344C">
        <w:t>recharges.</w:t>
      </w:r>
    </w:p>
    <w:p w14:paraId="59551915" w14:textId="77777777" w:rsidR="00EF1949" w:rsidRDefault="00EF1949" w:rsidP="00EF1949">
      <w:pPr>
        <w:spacing w:before="7"/>
        <w:rPr>
          <w:rFonts w:ascii="Arial" w:eastAsia="Arial" w:hAnsi="Arial" w:cs="Arial"/>
          <w:sz w:val="17"/>
          <w:szCs w:val="17"/>
        </w:rPr>
      </w:pPr>
    </w:p>
    <w:p w14:paraId="30B016A4" w14:textId="77777777" w:rsidR="00EF1949" w:rsidRDefault="00EF1949" w:rsidP="00EF1949">
      <w:pPr>
        <w:pStyle w:val="BodyText"/>
        <w:ind w:left="828" w:right="118"/>
        <w:jc w:val="both"/>
      </w:pPr>
      <w:r>
        <w:t>It is the Association’s intention to implement this policy in accordance with</w:t>
      </w:r>
      <w:r>
        <w:rPr>
          <w:spacing w:val="51"/>
        </w:rPr>
        <w:t xml:space="preserve"> </w:t>
      </w:r>
      <w:r>
        <w:t>its values,</w:t>
      </w:r>
      <w:r>
        <w:rPr>
          <w:spacing w:val="-7"/>
        </w:rPr>
        <w:t xml:space="preserve"> </w:t>
      </w:r>
      <w:r>
        <w:t>namely:</w:t>
      </w:r>
    </w:p>
    <w:p w14:paraId="6E616D83" w14:textId="77777777" w:rsidR="00EF1949" w:rsidRDefault="00EF1949" w:rsidP="00EF1949">
      <w:pPr>
        <w:spacing w:before="9"/>
        <w:rPr>
          <w:rFonts w:ascii="Arial" w:eastAsia="Arial" w:hAnsi="Arial" w:cs="Arial"/>
          <w:sz w:val="21"/>
          <w:szCs w:val="21"/>
        </w:rPr>
      </w:pPr>
    </w:p>
    <w:p w14:paraId="2AB335EC" w14:textId="3428A037" w:rsidR="00EF1949" w:rsidRDefault="00D11CB5" w:rsidP="00EF1949">
      <w:pPr>
        <w:pStyle w:val="Heading1"/>
        <w:numPr>
          <w:ilvl w:val="2"/>
          <w:numId w:val="7"/>
        </w:numPr>
        <w:tabs>
          <w:tab w:val="left" w:pos="841"/>
        </w:tabs>
        <w:ind w:left="840" w:right="214" w:hanging="360"/>
        <w:rPr>
          <w:b w:val="0"/>
          <w:bCs w:val="0"/>
        </w:rPr>
      </w:pPr>
      <w:r>
        <w:t>We Care</w:t>
      </w:r>
      <w:r w:rsidR="00EF1949">
        <w:t>:</w:t>
      </w:r>
    </w:p>
    <w:p w14:paraId="382877FA" w14:textId="230075CC" w:rsidR="00EF1949" w:rsidRDefault="00EF1949" w:rsidP="00EF1949">
      <w:pPr>
        <w:pStyle w:val="BodyText"/>
        <w:spacing w:before="40" w:line="276" w:lineRule="auto"/>
        <w:ind w:right="117"/>
        <w:jc w:val="both"/>
      </w:pPr>
      <w:r>
        <w:t xml:space="preserve">To ensure the standard of our properties is maintained </w:t>
      </w:r>
      <w:r w:rsidR="00D11CB5">
        <w:t>to</w:t>
      </w:r>
      <w:r>
        <w:rPr>
          <w:spacing w:val="52"/>
        </w:rPr>
        <w:t xml:space="preserve"> </w:t>
      </w:r>
      <w:r>
        <w:t>safeguard the provision of excellent services to customers now, and in the</w:t>
      </w:r>
      <w:r>
        <w:rPr>
          <w:spacing w:val="-25"/>
        </w:rPr>
        <w:t xml:space="preserve"> </w:t>
      </w:r>
      <w:r>
        <w:t>future.</w:t>
      </w:r>
    </w:p>
    <w:p w14:paraId="038F721D" w14:textId="77777777" w:rsidR="00EF1949" w:rsidRDefault="00EF1949" w:rsidP="00EF1949">
      <w:pPr>
        <w:spacing w:before="3"/>
        <w:rPr>
          <w:rFonts w:ascii="Arial" w:eastAsia="Arial" w:hAnsi="Arial" w:cs="Arial"/>
          <w:sz w:val="25"/>
          <w:szCs w:val="25"/>
        </w:rPr>
      </w:pPr>
    </w:p>
    <w:p w14:paraId="3119702B" w14:textId="1700B456" w:rsidR="00EF1949" w:rsidRDefault="00D11CB5" w:rsidP="00EF1949">
      <w:pPr>
        <w:pStyle w:val="Heading1"/>
        <w:numPr>
          <w:ilvl w:val="2"/>
          <w:numId w:val="7"/>
        </w:numPr>
        <w:tabs>
          <w:tab w:val="left" w:pos="842"/>
        </w:tabs>
        <w:ind w:left="841" w:right="214"/>
        <w:rPr>
          <w:b w:val="0"/>
          <w:bCs w:val="0"/>
        </w:rPr>
      </w:pPr>
      <w:r>
        <w:t>We Are Trusted</w:t>
      </w:r>
      <w:r w:rsidR="00EF1949">
        <w:t>:</w:t>
      </w:r>
    </w:p>
    <w:p w14:paraId="37F0ECDA" w14:textId="77777777" w:rsidR="00EF1949" w:rsidRDefault="00EF1949" w:rsidP="00EF1949">
      <w:pPr>
        <w:pStyle w:val="BodyText"/>
        <w:spacing w:before="40" w:line="276" w:lineRule="auto"/>
        <w:ind w:left="841" w:right="118" w:hanging="1"/>
        <w:jc w:val="both"/>
      </w:pPr>
      <w:r>
        <w:t>To</w:t>
      </w:r>
      <w:r>
        <w:rPr>
          <w:spacing w:val="25"/>
        </w:rPr>
        <w:t xml:space="preserve"> </w:t>
      </w:r>
      <w:r>
        <w:t>act</w:t>
      </w:r>
      <w:r>
        <w:rPr>
          <w:spacing w:val="26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honesty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integrity,</w:t>
      </w:r>
      <w:r>
        <w:rPr>
          <w:spacing w:val="26"/>
        </w:rPr>
        <w:t xml:space="preserve"> </w:t>
      </w:r>
      <w:r>
        <w:t>ensuring</w:t>
      </w:r>
      <w:r>
        <w:rPr>
          <w:spacing w:val="27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customer</w:t>
      </w:r>
      <w:r>
        <w:rPr>
          <w:spacing w:val="29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treated</w:t>
      </w:r>
      <w:r>
        <w:rPr>
          <w:spacing w:val="27"/>
        </w:rPr>
        <w:t xml:space="preserve"> </w:t>
      </w:r>
      <w:r>
        <w:t>less favorably</w:t>
      </w:r>
      <w:r>
        <w:rPr>
          <w:spacing w:val="-19"/>
        </w:rPr>
        <w:t xml:space="preserve"> </w:t>
      </w:r>
      <w:r>
        <w:t>than</w:t>
      </w:r>
      <w:r>
        <w:rPr>
          <w:spacing w:val="-17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other,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line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our</w:t>
      </w:r>
      <w:r>
        <w:rPr>
          <w:spacing w:val="-16"/>
        </w:rPr>
        <w:t xml:space="preserve"> </w:t>
      </w:r>
      <w:r>
        <w:t>Equality,</w:t>
      </w:r>
      <w:r>
        <w:rPr>
          <w:spacing w:val="-20"/>
        </w:rPr>
        <w:t xml:space="preserve"> </w:t>
      </w:r>
      <w:r>
        <w:t>Diversity</w:t>
      </w:r>
      <w:r>
        <w:rPr>
          <w:spacing w:val="-19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Inclusion</w:t>
      </w:r>
      <w:r>
        <w:rPr>
          <w:spacing w:val="-17"/>
        </w:rPr>
        <w:t xml:space="preserve"> </w:t>
      </w:r>
      <w:r>
        <w:t>Policy.</w:t>
      </w:r>
    </w:p>
    <w:p w14:paraId="30BB28C2" w14:textId="77777777" w:rsidR="00EF1949" w:rsidRDefault="00EF1949" w:rsidP="00EF1949">
      <w:pPr>
        <w:rPr>
          <w:rFonts w:ascii="Arial" w:eastAsia="Arial" w:hAnsi="Arial" w:cs="Arial"/>
        </w:rPr>
      </w:pPr>
    </w:p>
    <w:p w14:paraId="171771D9" w14:textId="77777777" w:rsidR="00EF1949" w:rsidRDefault="00EF1949" w:rsidP="00EF1949">
      <w:pPr>
        <w:spacing w:before="5"/>
        <w:rPr>
          <w:rFonts w:ascii="Arial" w:eastAsia="Arial" w:hAnsi="Arial" w:cs="Arial"/>
          <w:sz w:val="19"/>
          <w:szCs w:val="19"/>
        </w:rPr>
      </w:pPr>
    </w:p>
    <w:p w14:paraId="79773D5D" w14:textId="6E56C660" w:rsidR="00EF1949" w:rsidRPr="00921801" w:rsidRDefault="003A7696" w:rsidP="003A7696">
      <w:pPr>
        <w:pStyle w:val="Heading1"/>
        <w:numPr>
          <w:ilvl w:val="0"/>
          <w:numId w:val="13"/>
        </w:numPr>
        <w:tabs>
          <w:tab w:val="left" w:pos="839"/>
        </w:tabs>
        <w:ind w:right="214"/>
        <w:rPr>
          <w:b w:val="0"/>
          <w:bCs w:val="0"/>
        </w:rPr>
      </w:pPr>
      <w:r w:rsidRPr="00921801">
        <w:t>SCOPE</w:t>
      </w:r>
    </w:p>
    <w:p w14:paraId="6E7A0714" w14:textId="77777777" w:rsidR="00EF1949" w:rsidRDefault="00EF1949" w:rsidP="00EF1949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5A6E727D" w14:textId="174908DE" w:rsidR="00EF1949" w:rsidRDefault="00EF1949" w:rsidP="00EF1949">
      <w:pPr>
        <w:pStyle w:val="BodyText"/>
        <w:spacing w:before="72"/>
        <w:ind w:right="214"/>
      </w:pPr>
      <w:r>
        <w:t>This is a</w:t>
      </w:r>
      <w:r w:rsidR="00B03FDB">
        <w:t xml:space="preserve"> Riverside Scotland wide</w:t>
      </w:r>
      <w:r>
        <w:t xml:space="preserve"> policy that has specific relevance to Asset</w:t>
      </w:r>
      <w:r>
        <w:rPr>
          <w:spacing w:val="-1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Housing Services</w:t>
      </w:r>
      <w:r>
        <w:rPr>
          <w:spacing w:val="-2"/>
        </w:rPr>
        <w:t xml:space="preserve"> </w:t>
      </w:r>
      <w:r>
        <w:t>staff.</w:t>
      </w:r>
    </w:p>
    <w:p w14:paraId="5A2B18B9" w14:textId="77777777" w:rsidR="00EF1949" w:rsidRDefault="00EF1949" w:rsidP="00EF1949">
      <w:pPr>
        <w:rPr>
          <w:rFonts w:ascii="Arial" w:eastAsia="Arial" w:hAnsi="Arial" w:cs="Arial"/>
        </w:rPr>
      </w:pPr>
    </w:p>
    <w:p w14:paraId="5B480020" w14:textId="77777777" w:rsidR="00EF1949" w:rsidRDefault="00EF1949" w:rsidP="00EF1949">
      <w:pPr>
        <w:rPr>
          <w:rFonts w:ascii="Arial" w:eastAsia="Arial" w:hAnsi="Arial" w:cs="Arial"/>
        </w:rPr>
      </w:pPr>
    </w:p>
    <w:p w14:paraId="7439B053" w14:textId="77777777" w:rsidR="00EF1949" w:rsidRDefault="00EF1949" w:rsidP="00EF1949">
      <w:pPr>
        <w:spacing w:before="9"/>
        <w:rPr>
          <w:rFonts w:ascii="Arial" w:eastAsia="Arial" w:hAnsi="Arial" w:cs="Arial"/>
          <w:sz w:val="21"/>
          <w:szCs w:val="21"/>
        </w:rPr>
      </w:pPr>
    </w:p>
    <w:p w14:paraId="642E6526" w14:textId="1E33F237" w:rsidR="00EF1949" w:rsidRPr="00921801" w:rsidRDefault="000115A4" w:rsidP="003A7696">
      <w:pPr>
        <w:pStyle w:val="Heading1"/>
        <w:numPr>
          <w:ilvl w:val="0"/>
          <w:numId w:val="13"/>
        </w:numPr>
        <w:tabs>
          <w:tab w:val="left" w:pos="840"/>
        </w:tabs>
        <w:ind w:right="214"/>
      </w:pPr>
      <w:r w:rsidRPr="00921801">
        <w:t>KEY PRINCIPLES</w:t>
      </w:r>
    </w:p>
    <w:p w14:paraId="76B7AC3E" w14:textId="3BBC96E4" w:rsidR="00EF1949" w:rsidRDefault="00EF1949" w:rsidP="000115A4">
      <w:pPr>
        <w:tabs>
          <w:tab w:val="left" w:pos="840"/>
        </w:tabs>
        <w:spacing w:before="72"/>
        <w:ind w:right="214"/>
      </w:pPr>
    </w:p>
    <w:p w14:paraId="641C6E93" w14:textId="35F73FE2" w:rsidR="00EF1949" w:rsidRDefault="00EF1949" w:rsidP="00CA230A">
      <w:pPr>
        <w:pStyle w:val="Heading1"/>
        <w:numPr>
          <w:ilvl w:val="0"/>
          <w:numId w:val="16"/>
        </w:numPr>
        <w:tabs>
          <w:tab w:val="left" w:pos="840"/>
        </w:tabs>
        <w:ind w:right="214"/>
        <w:rPr>
          <w:b w:val="0"/>
          <w:bCs w:val="0"/>
        </w:rPr>
      </w:pPr>
      <w:r>
        <w:t>Customers</w:t>
      </w:r>
      <w:r>
        <w:rPr>
          <w:spacing w:val="-2"/>
        </w:rPr>
        <w:t xml:space="preserve"> </w:t>
      </w:r>
      <w:r>
        <w:t>First</w:t>
      </w:r>
    </w:p>
    <w:p w14:paraId="19DD5611" w14:textId="525CBFF9" w:rsidR="00CA230A" w:rsidRDefault="00EF1949" w:rsidP="00CA230A">
      <w:pPr>
        <w:pStyle w:val="BodyText"/>
        <w:spacing w:before="59" w:line="276" w:lineRule="auto"/>
        <w:ind w:left="480" w:right="116"/>
        <w:jc w:val="both"/>
      </w:pPr>
      <w:r>
        <w:t>The</w:t>
      </w:r>
      <w:r>
        <w:rPr>
          <w:spacing w:val="-18"/>
        </w:rPr>
        <w:t xml:space="preserve"> </w:t>
      </w:r>
      <w:r>
        <w:t>Association</w:t>
      </w:r>
      <w:r>
        <w:rPr>
          <w:spacing w:val="-1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responsive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its</w:t>
      </w:r>
      <w:r>
        <w:rPr>
          <w:spacing w:val="-18"/>
        </w:rPr>
        <w:t xml:space="preserve"> </w:t>
      </w:r>
      <w:r>
        <w:t>customers’</w:t>
      </w:r>
      <w:r>
        <w:rPr>
          <w:spacing w:val="-16"/>
        </w:rPr>
        <w:t xml:space="preserve"> </w:t>
      </w:r>
      <w:r>
        <w:t>needs,</w:t>
      </w:r>
      <w:r>
        <w:rPr>
          <w:spacing w:val="-19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example,</w:t>
      </w:r>
      <w:r>
        <w:rPr>
          <w:spacing w:val="-17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ensuring properties are repaired to an acceptable standard, and by taking appropri</w:t>
      </w:r>
      <w:r w:rsidR="00CA230A">
        <w:t>ate action to ensure customers are empowered to fulfill their tenancy</w:t>
      </w:r>
      <w:r w:rsidR="00CA230A">
        <w:rPr>
          <w:spacing w:val="30"/>
        </w:rPr>
        <w:t xml:space="preserve"> </w:t>
      </w:r>
      <w:r w:rsidR="00CA230A">
        <w:t>obligations. This</w:t>
      </w:r>
      <w:r w:rsidR="00CA230A">
        <w:rPr>
          <w:spacing w:val="-6"/>
        </w:rPr>
        <w:t xml:space="preserve"> </w:t>
      </w:r>
      <w:r w:rsidR="00CA230A">
        <w:t>policy</w:t>
      </w:r>
      <w:r w:rsidR="00CA230A">
        <w:rPr>
          <w:spacing w:val="-6"/>
        </w:rPr>
        <w:t xml:space="preserve"> </w:t>
      </w:r>
      <w:r w:rsidR="00CA230A">
        <w:t>will</w:t>
      </w:r>
      <w:r w:rsidR="00CA230A">
        <w:rPr>
          <w:spacing w:val="-7"/>
        </w:rPr>
        <w:t xml:space="preserve"> </w:t>
      </w:r>
      <w:r w:rsidR="00CA230A">
        <w:t>also</w:t>
      </w:r>
      <w:r w:rsidR="00CA230A">
        <w:rPr>
          <w:spacing w:val="-6"/>
        </w:rPr>
        <w:t xml:space="preserve"> </w:t>
      </w:r>
      <w:r w:rsidR="00CA230A">
        <w:t>ensure</w:t>
      </w:r>
      <w:r w:rsidR="00CA230A">
        <w:rPr>
          <w:spacing w:val="-6"/>
        </w:rPr>
        <w:t xml:space="preserve"> </w:t>
      </w:r>
      <w:r w:rsidR="00CA230A">
        <w:t>that</w:t>
      </w:r>
      <w:r w:rsidR="00CA230A">
        <w:rPr>
          <w:spacing w:val="-5"/>
        </w:rPr>
        <w:t xml:space="preserve"> </w:t>
      </w:r>
      <w:r w:rsidR="00CA230A">
        <w:t>recharges</w:t>
      </w:r>
      <w:r w:rsidR="00CA230A">
        <w:rPr>
          <w:spacing w:val="-6"/>
        </w:rPr>
        <w:t xml:space="preserve"> </w:t>
      </w:r>
      <w:r w:rsidR="00CA230A">
        <w:t>are</w:t>
      </w:r>
      <w:r w:rsidR="00CA230A">
        <w:rPr>
          <w:spacing w:val="-6"/>
        </w:rPr>
        <w:t xml:space="preserve"> </w:t>
      </w:r>
      <w:r w:rsidR="00CA230A">
        <w:t>applied</w:t>
      </w:r>
      <w:r w:rsidR="00CA230A">
        <w:rPr>
          <w:spacing w:val="-6"/>
        </w:rPr>
        <w:t xml:space="preserve"> </w:t>
      </w:r>
      <w:r w:rsidR="00CA230A">
        <w:t>consistently</w:t>
      </w:r>
      <w:r w:rsidR="00CA230A">
        <w:rPr>
          <w:spacing w:val="-7"/>
        </w:rPr>
        <w:t xml:space="preserve"> </w:t>
      </w:r>
      <w:r w:rsidR="00CA230A">
        <w:t>and</w:t>
      </w:r>
      <w:r w:rsidR="00CA230A">
        <w:rPr>
          <w:spacing w:val="-6"/>
        </w:rPr>
        <w:t xml:space="preserve"> </w:t>
      </w:r>
      <w:r w:rsidR="00CA230A">
        <w:t>fairly</w:t>
      </w:r>
      <w:r w:rsidR="00CA230A">
        <w:rPr>
          <w:spacing w:val="-8"/>
        </w:rPr>
        <w:t xml:space="preserve"> </w:t>
      </w:r>
      <w:r w:rsidR="00CA230A">
        <w:t>to all</w:t>
      </w:r>
      <w:r w:rsidR="00CA230A">
        <w:rPr>
          <w:spacing w:val="-5"/>
        </w:rPr>
        <w:t xml:space="preserve"> </w:t>
      </w:r>
      <w:r w:rsidR="00CA230A">
        <w:t>customers.</w:t>
      </w:r>
    </w:p>
    <w:p w14:paraId="4B3D93D1" w14:textId="145C8308" w:rsidR="00CA230A" w:rsidRDefault="00CA230A" w:rsidP="00CA230A">
      <w:pPr>
        <w:pStyle w:val="BodyText"/>
        <w:spacing w:before="59" w:line="276" w:lineRule="auto"/>
        <w:ind w:left="480" w:right="116"/>
        <w:jc w:val="both"/>
      </w:pPr>
    </w:p>
    <w:p w14:paraId="09579FBB" w14:textId="695A9F22" w:rsidR="00CA230A" w:rsidRDefault="00CA230A" w:rsidP="00CA230A">
      <w:pPr>
        <w:pStyle w:val="Heading1"/>
        <w:numPr>
          <w:ilvl w:val="0"/>
          <w:numId w:val="16"/>
        </w:numPr>
        <w:tabs>
          <w:tab w:val="left" w:pos="841"/>
        </w:tabs>
        <w:ind w:right="214"/>
        <w:rPr>
          <w:b w:val="0"/>
          <w:bCs w:val="0"/>
        </w:rPr>
      </w:pPr>
      <w:r>
        <w:t>Adding</w:t>
      </w:r>
      <w:r>
        <w:rPr>
          <w:spacing w:val="-1"/>
        </w:rPr>
        <w:t xml:space="preserve"> </w:t>
      </w:r>
      <w:r>
        <w:t>Value</w:t>
      </w:r>
    </w:p>
    <w:p w14:paraId="01976EDA" w14:textId="774DAEA9" w:rsidR="00CA230A" w:rsidRDefault="00CA230A" w:rsidP="00CA230A">
      <w:pPr>
        <w:pStyle w:val="BodyText"/>
        <w:spacing w:before="40" w:line="276" w:lineRule="auto"/>
        <w:ind w:left="481" w:right="114"/>
        <w:jc w:val="both"/>
      </w:pPr>
      <w:r>
        <w:t>The Association aspires to achieve value for money through</w:t>
      </w:r>
      <w:r>
        <w:rPr>
          <w:spacing w:val="19"/>
        </w:rPr>
        <w:t xml:space="preserve"> </w:t>
      </w:r>
      <w:r>
        <w:t>the implementation of this policy, by ensuring we are not wasting</w:t>
      </w:r>
      <w:r>
        <w:rPr>
          <w:spacing w:val="27"/>
        </w:rPr>
        <w:t xml:space="preserve"> </w:t>
      </w:r>
      <w:r>
        <w:t>valuable resources repairing avoidable damage caused by</w:t>
      </w:r>
      <w:r>
        <w:rPr>
          <w:spacing w:val="-24"/>
        </w:rPr>
        <w:t xml:space="preserve"> </w:t>
      </w:r>
      <w:r>
        <w:t>tenants.</w:t>
      </w:r>
    </w:p>
    <w:p w14:paraId="7A328BFE" w14:textId="00318032" w:rsidR="00CA230A" w:rsidRDefault="00CA230A" w:rsidP="00CA230A">
      <w:pPr>
        <w:pStyle w:val="BodyText"/>
        <w:spacing w:before="40" w:line="276" w:lineRule="auto"/>
        <w:ind w:left="481" w:right="114"/>
        <w:jc w:val="both"/>
      </w:pPr>
    </w:p>
    <w:p w14:paraId="060FA774" w14:textId="77777777" w:rsidR="00CA230A" w:rsidRDefault="00CA230A" w:rsidP="00CA230A">
      <w:pPr>
        <w:pStyle w:val="BodyText"/>
        <w:spacing w:before="40" w:line="276" w:lineRule="auto"/>
        <w:ind w:left="481" w:right="114"/>
        <w:jc w:val="both"/>
      </w:pPr>
    </w:p>
    <w:p w14:paraId="4970002D" w14:textId="5497D9FB" w:rsidR="00CA230A" w:rsidRDefault="00CA230A" w:rsidP="00CA230A">
      <w:pPr>
        <w:pStyle w:val="Heading1"/>
        <w:numPr>
          <w:ilvl w:val="0"/>
          <w:numId w:val="16"/>
        </w:numPr>
        <w:tabs>
          <w:tab w:val="left" w:pos="841"/>
        </w:tabs>
        <w:ind w:right="214"/>
        <w:rPr>
          <w:b w:val="0"/>
          <w:bCs w:val="0"/>
        </w:rPr>
      </w:pPr>
      <w:r>
        <w:t>Raising</w:t>
      </w:r>
      <w:r>
        <w:rPr>
          <w:spacing w:val="-1"/>
        </w:rPr>
        <w:t xml:space="preserve"> </w:t>
      </w:r>
      <w:r>
        <w:t>Performance</w:t>
      </w:r>
    </w:p>
    <w:p w14:paraId="68C3ACDD" w14:textId="77777777" w:rsidR="00CA230A" w:rsidRDefault="00CA230A" w:rsidP="00CA230A">
      <w:pPr>
        <w:pStyle w:val="BodyText"/>
        <w:spacing w:before="40" w:line="276" w:lineRule="auto"/>
        <w:ind w:left="481" w:right="116"/>
        <w:jc w:val="both"/>
      </w:pPr>
      <w:r>
        <w:t>This</w:t>
      </w:r>
      <w:r>
        <w:rPr>
          <w:spacing w:val="23"/>
        </w:rPr>
        <w:t xml:space="preserve"> </w:t>
      </w:r>
      <w:r>
        <w:t>policy</w:t>
      </w:r>
      <w:r>
        <w:rPr>
          <w:spacing w:val="20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assist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Association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manage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maintain</w:t>
      </w:r>
      <w:r>
        <w:rPr>
          <w:spacing w:val="22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and estates in line with legal, regulatory, and best practice</w:t>
      </w:r>
      <w:r>
        <w:rPr>
          <w:spacing w:val="-26"/>
        </w:rPr>
        <w:t xml:space="preserve"> </w:t>
      </w:r>
      <w:r>
        <w:t>standards.</w:t>
      </w:r>
    </w:p>
    <w:p w14:paraId="3C1B9609" w14:textId="77777777" w:rsidR="00CA230A" w:rsidRDefault="00CA230A" w:rsidP="00CA230A">
      <w:pPr>
        <w:pStyle w:val="BodyText"/>
        <w:spacing w:before="59" w:line="276" w:lineRule="auto"/>
        <w:ind w:left="480" w:right="116"/>
        <w:jc w:val="both"/>
      </w:pPr>
    </w:p>
    <w:p w14:paraId="51DA6C02" w14:textId="77777777" w:rsidR="00CA230A" w:rsidRDefault="00CA230A" w:rsidP="00CA230A">
      <w:pPr>
        <w:pStyle w:val="BodyText"/>
        <w:spacing w:before="42" w:line="276" w:lineRule="auto"/>
        <w:ind w:left="0" w:right="119"/>
      </w:pPr>
    </w:p>
    <w:p w14:paraId="7DB99B7B" w14:textId="77777777" w:rsidR="00CA230A" w:rsidRDefault="00CA230A" w:rsidP="00CA230A">
      <w:pPr>
        <w:pStyle w:val="BodyText"/>
        <w:spacing w:before="42" w:line="276" w:lineRule="auto"/>
        <w:ind w:left="0" w:right="119"/>
      </w:pPr>
    </w:p>
    <w:p w14:paraId="6043A2CF" w14:textId="77777777" w:rsidR="00E60DE1" w:rsidRPr="00E60DE1" w:rsidRDefault="00E60DE1" w:rsidP="00E60DE1">
      <w:pPr>
        <w:pStyle w:val="Heading1"/>
        <w:numPr>
          <w:ilvl w:val="0"/>
          <w:numId w:val="13"/>
        </w:numPr>
        <w:tabs>
          <w:tab w:val="left" w:pos="841"/>
        </w:tabs>
        <w:ind w:right="214"/>
        <w:rPr>
          <w:b w:val="0"/>
          <w:bCs w:val="0"/>
        </w:rPr>
      </w:pPr>
      <w:r>
        <w:t>LEGAL CONTEXT</w:t>
      </w:r>
    </w:p>
    <w:p w14:paraId="1EE57FF6" w14:textId="6D6BEBD8" w:rsidR="00CD5A1F" w:rsidRPr="00E60DE1" w:rsidRDefault="00CD5A1F" w:rsidP="00E60DE1">
      <w:pPr>
        <w:pStyle w:val="Heading1"/>
        <w:tabs>
          <w:tab w:val="left" w:pos="841"/>
        </w:tabs>
        <w:ind w:left="720" w:right="214" w:firstLine="0"/>
        <w:rPr>
          <w:b w:val="0"/>
          <w:bCs w:val="0"/>
        </w:rPr>
      </w:pPr>
      <w:r w:rsidRPr="00E60DE1">
        <w:rPr>
          <w:b w:val="0"/>
          <w:bCs w:val="0"/>
        </w:rPr>
        <w:t xml:space="preserve">The Association ensures that </w:t>
      </w:r>
      <w:proofErr w:type="gramStart"/>
      <w:r w:rsidRPr="00E60DE1">
        <w:rPr>
          <w:b w:val="0"/>
          <w:bCs w:val="0"/>
        </w:rPr>
        <w:t>all of</w:t>
      </w:r>
      <w:proofErr w:type="gramEnd"/>
      <w:r w:rsidRPr="00E60DE1">
        <w:rPr>
          <w:b w:val="0"/>
          <w:bCs w:val="0"/>
        </w:rPr>
        <w:t xml:space="preserve"> its activity complies with</w:t>
      </w:r>
      <w:r w:rsidRPr="00E60DE1">
        <w:rPr>
          <w:b w:val="0"/>
          <w:bCs w:val="0"/>
          <w:spacing w:val="13"/>
        </w:rPr>
        <w:t xml:space="preserve"> </w:t>
      </w:r>
      <w:r w:rsidRPr="00E60DE1">
        <w:rPr>
          <w:b w:val="0"/>
          <w:bCs w:val="0"/>
        </w:rPr>
        <w:t>applicable legislation. The primary legal obligations placed upon the Association</w:t>
      </w:r>
      <w:r w:rsidRPr="00E60DE1">
        <w:rPr>
          <w:b w:val="0"/>
          <w:bCs w:val="0"/>
          <w:spacing w:val="-10"/>
        </w:rPr>
        <w:t xml:space="preserve"> </w:t>
      </w:r>
      <w:r w:rsidRPr="00E60DE1">
        <w:rPr>
          <w:b w:val="0"/>
          <w:bCs w:val="0"/>
        </w:rPr>
        <w:t>in</w:t>
      </w:r>
      <w:r w:rsidRPr="00E60DE1">
        <w:rPr>
          <w:b w:val="0"/>
          <w:bCs w:val="0"/>
          <w:spacing w:val="-2"/>
        </w:rPr>
        <w:t xml:space="preserve"> </w:t>
      </w:r>
      <w:r w:rsidRPr="00E60DE1">
        <w:rPr>
          <w:b w:val="0"/>
          <w:bCs w:val="0"/>
        </w:rPr>
        <w:lastRenderedPageBreak/>
        <w:t>relation to rechargeable repairs are outlined as</w:t>
      </w:r>
      <w:r w:rsidRPr="00E60DE1">
        <w:rPr>
          <w:b w:val="0"/>
          <w:bCs w:val="0"/>
          <w:spacing w:val="-22"/>
        </w:rPr>
        <w:t xml:space="preserve"> </w:t>
      </w:r>
      <w:r w:rsidRPr="00E60DE1">
        <w:rPr>
          <w:b w:val="0"/>
          <w:bCs w:val="0"/>
        </w:rPr>
        <w:t>follows:</w:t>
      </w:r>
    </w:p>
    <w:p w14:paraId="656ABB43" w14:textId="77777777" w:rsidR="00CD5A1F" w:rsidRDefault="00CD5A1F" w:rsidP="00CD5A1F">
      <w:pPr>
        <w:spacing w:before="7"/>
        <w:rPr>
          <w:rFonts w:ascii="Arial" w:eastAsia="Arial" w:hAnsi="Arial" w:cs="Arial"/>
          <w:sz w:val="21"/>
          <w:szCs w:val="21"/>
        </w:rPr>
      </w:pPr>
    </w:p>
    <w:p w14:paraId="4A9EE157" w14:textId="77777777" w:rsidR="00CD5A1F" w:rsidRDefault="00CD5A1F" w:rsidP="00CD5A1F">
      <w:pPr>
        <w:pStyle w:val="Heading1"/>
        <w:numPr>
          <w:ilvl w:val="2"/>
          <w:numId w:val="12"/>
        </w:numPr>
        <w:tabs>
          <w:tab w:val="left" w:pos="841"/>
        </w:tabs>
        <w:ind w:left="840" w:right="214" w:hanging="360"/>
        <w:rPr>
          <w:b w:val="0"/>
          <w:bCs w:val="0"/>
        </w:rPr>
      </w:pPr>
      <w:r>
        <w:t xml:space="preserve">The Housing (Scotland) </w:t>
      </w:r>
      <w:r>
        <w:rPr>
          <w:spacing w:val="-4"/>
        </w:rPr>
        <w:t>Act</w:t>
      </w:r>
      <w:r>
        <w:rPr>
          <w:spacing w:val="5"/>
        </w:rPr>
        <w:t xml:space="preserve"> </w:t>
      </w:r>
      <w:r>
        <w:t>2001:</w:t>
      </w:r>
    </w:p>
    <w:p w14:paraId="4C37A4F1" w14:textId="77777777" w:rsidR="00CD5A1F" w:rsidRDefault="00CD5A1F" w:rsidP="00CD5A1F">
      <w:pPr>
        <w:pStyle w:val="BodyText"/>
        <w:spacing w:before="42" w:line="276" w:lineRule="auto"/>
        <w:ind w:right="115"/>
        <w:jc w:val="both"/>
      </w:pPr>
      <w:r>
        <w:t>This act places a duty on registered social landlords to ensure that a house</w:t>
      </w:r>
      <w:r>
        <w:rPr>
          <w:spacing w:val="46"/>
        </w:rPr>
        <w:t xml:space="preserve"> </w:t>
      </w:r>
      <w:r>
        <w:t>is substantially wind and watertight and reasonably fit for human habitation</w:t>
      </w:r>
      <w:r>
        <w:rPr>
          <w:spacing w:val="4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introduced the Scottish Secure Tenancy for tenants of social</w:t>
      </w:r>
      <w:r>
        <w:rPr>
          <w:spacing w:val="-23"/>
        </w:rPr>
        <w:t xml:space="preserve"> </w:t>
      </w:r>
      <w:r>
        <w:t>landlords.</w:t>
      </w:r>
    </w:p>
    <w:p w14:paraId="0DBF7F54" w14:textId="77777777" w:rsidR="00CD5A1F" w:rsidRDefault="00CD5A1F" w:rsidP="00CD5A1F">
      <w:pPr>
        <w:spacing w:before="3"/>
        <w:rPr>
          <w:rFonts w:ascii="Arial" w:eastAsia="Arial" w:hAnsi="Arial" w:cs="Arial"/>
          <w:sz w:val="25"/>
          <w:szCs w:val="25"/>
        </w:rPr>
      </w:pPr>
    </w:p>
    <w:p w14:paraId="068481D3" w14:textId="77777777" w:rsidR="00CD5A1F" w:rsidRDefault="00CD5A1F" w:rsidP="00CD5A1F">
      <w:pPr>
        <w:pStyle w:val="Heading1"/>
        <w:numPr>
          <w:ilvl w:val="2"/>
          <w:numId w:val="12"/>
        </w:numPr>
        <w:tabs>
          <w:tab w:val="left" w:pos="841"/>
        </w:tabs>
        <w:ind w:left="840" w:right="214" w:hanging="360"/>
        <w:rPr>
          <w:b w:val="0"/>
          <w:bCs w:val="0"/>
        </w:rPr>
      </w:pPr>
      <w:r>
        <w:t>Tenancy</w:t>
      </w:r>
      <w:r>
        <w:rPr>
          <w:spacing w:val="-1"/>
        </w:rPr>
        <w:t xml:space="preserve"> </w:t>
      </w:r>
      <w:r>
        <w:t>Agreement</w:t>
      </w:r>
    </w:p>
    <w:p w14:paraId="247539FF" w14:textId="77777777" w:rsidR="00CD5A1F" w:rsidRDefault="00CD5A1F" w:rsidP="00CD5A1F">
      <w:pPr>
        <w:pStyle w:val="BodyText"/>
        <w:spacing w:before="40" w:line="276" w:lineRule="auto"/>
        <w:ind w:right="115"/>
        <w:jc w:val="both"/>
      </w:pPr>
      <w:r>
        <w:t>All tenants of an Association property sign a Scottish Secure</w:t>
      </w:r>
      <w:r>
        <w:rPr>
          <w:spacing w:val="47"/>
        </w:rPr>
        <w:t xml:space="preserve"> </w:t>
      </w:r>
      <w:r>
        <w:t>Tenancy Agreement. This agreement clearly sets out the maintenance</w:t>
      </w:r>
      <w:r>
        <w:rPr>
          <w:spacing w:val="16"/>
        </w:rPr>
        <w:t xml:space="preserve"> </w:t>
      </w:r>
      <w:r>
        <w:t>obligations</w:t>
      </w:r>
      <w:r>
        <w:rPr>
          <w:spacing w:val="-1"/>
        </w:rPr>
        <w:t xml:space="preserve"> </w:t>
      </w:r>
      <w:r>
        <w:t xml:space="preserve">placed upon the Association and the occupier. Whilst </w:t>
      </w:r>
      <w:proofErr w:type="gramStart"/>
      <w:r>
        <w:t>the majority of</w:t>
      </w:r>
      <w:proofErr w:type="gramEnd"/>
      <w:r>
        <w:rPr>
          <w:spacing w:val="42"/>
        </w:rPr>
        <w:t xml:space="preserve"> </w:t>
      </w:r>
      <w:r>
        <w:t>repairs are the Association’s responsibility, some are the responsibility of the</w:t>
      </w:r>
      <w:r>
        <w:rPr>
          <w:spacing w:val="54"/>
        </w:rPr>
        <w:t xml:space="preserve"> </w:t>
      </w:r>
      <w:r>
        <w:t>tenant. These</w:t>
      </w:r>
      <w:r>
        <w:rPr>
          <w:spacing w:val="-11"/>
        </w:rPr>
        <w:t xml:space="preserve"> </w:t>
      </w:r>
      <w:r>
        <w:t>responsibilities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outlined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detail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our</w:t>
      </w:r>
      <w:r>
        <w:rPr>
          <w:spacing w:val="-12"/>
        </w:rPr>
        <w:t xml:space="preserve"> </w:t>
      </w:r>
      <w:r>
        <w:t>‘Our</w:t>
      </w:r>
      <w:r>
        <w:rPr>
          <w:spacing w:val="-8"/>
        </w:rPr>
        <w:t xml:space="preserve"> </w:t>
      </w:r>
      <w:r>
        <w:t>House,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Home’</w:t>
      </w:r>
      <w:r>
        <w:rPr>
          <w:spacing w:val="-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leaflet.</w:t>
      </w:r>
    </w:p>
    <w:p w14:paraId="403EA3E8" w14:textId="77777777" w:rsidR="00CD5A1F" w:rsidRDefault="00CD5A1F" w:rsidP="00CD5A1F">
      <w:pPr>
        <w:spacing w:before="1"/>
        <w:rPr>
          <w:rFonts w:ascii="Arial" w:eastAsia="Arial" w:hAnsi="Arial" w:cs="Arial"/>
          <w:sz w:val="25"/>
          <w:szCs w:val="25"/>
        </w:rPr>
      </w:pPr>
    </w:p>
    <w:p w14:paraId="3E22E4EE" w14:textId="77777777" w:rsidR="00CD5A1F" w:rsidRDefault="00CD5A1F" w:rsidP="00CD5A1F">
      <w:pPr>
        <w:pStyle w:val="Heading1"/>
        <w:numPr>
          <w:ilvl w:val="2"/>
          <w:numId w:val="12"/>
        </w:numPr>
        <w:tabs>
          <w:tab w:val="left" w:pos="841"/>
        </w:tabs>
        <w:ind w:left="840" w:right="214" w:hanging="360"/>
        <w:rPr>
          <w:b w:val="0"/>
          <w:bCs w:val="0"/>
        </w:rPr>
      </w:pPr>
      <w:r>
        <w:t xml:space="preserve">Debtors (Scotland) </w:t>
      </w:r>
      <w:r>
        <w:rPr>
          <w:spacing w:val="-3"/>
        </w:rPr>
        <w:t xml:space="preserve">Act </w:t>
      </w:r>
      <w:r>
        <w:t>1987 (as</w:t>
      </w:r>
      <w:r>
        <w:rPr>
          <w:spacing w:val="2"/>
        </w:rPr>
        <w:t xml:space="preserve"> </w:t>
      </w:r>
      <w:r>
        <w:t>amended):</w:t>
      </w:r>
    </w:p>
    <w:p w14:paraId="5BB55CA5" w14:textId="77777777" w:rsidR="00CD5A1F" w:rsidRDefault="00CD5A1F" w:rsidP="00CD5A1F">
      <w:pPr>
        <w:pStyle w:val="BodyText"/>
        <w:spacing w:before="40" w:line="278" w:lineRule="auto"/>
        <w:ind w:right="117"/>
        <w:jc w:val="both"/>
      </w:pPr>
      <w:r>
        <w:t>This Act allows court applications for wage arrestments, inhibitions,</w:t>
      </w:r>
      <w:r>
        <w:rPr>
          <w:spacing w:val="4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of debt and time to pay</w:t>
      </w:r>
      <w:r>
        <w:rPr>
          <w:spacing w:val="-13"/>
        </w:rPr>
        <w:t xml:space="preserve"> </w:t>
      </w:r>
      <w:r>
        <w:t>orders.</w:t>
      </w:r>
    </w:p>
    <w:p w14:paraId="57B00C24" w14:textId="77777777" w:rsidR="00CD5A1F" w:rsidRDefault="00CD5A1F" w:rsidP="00CD5A1F">
      <w:pPr>
        <w:rPr>
          <w:rFonts w:ascii="Arial" w:eastAsia="Arial" w:hAnsi="Arial" w:cs="Arial"/>
          <w:sz w:val="25"/>
          <w:szCs w:val="25"/>
        </w:rPr>
      </w:pPr>
    </w:p>
    <w:p w14:paraId="17CEB7FE" w14:textId="77777777" w:rsidR="00CD5A1F" w:rsidRDefault="00CD5A1F" w:rsidP="00CD5A1F">
      <w:pPr>
        <w:pStyle w:val="Heading1"/>
        <w:numPr>
          <w:ilvl w:val="2"/>
          <w:numId w:val="12"/>
        </w:numPr>
        <w:tabs>
          <w:tab w:val="left" w:pos="840"/>
        </w:tabs>
        <w:ind w:left="840" w:right="214" w:hanging="360"/>
        <w:rPr>
          <w:b w:val="0"/>
          <w:bCs w:val="0"/>
          <w:sz w:val="20"/>
          <w:szCs w:val="20"/>
        </w:rPr>
      </w:pPr>
      <w:r>
        <w:t>The Bankruptcy and Diligence etc. (Scotland) Act</w:t>
      </w:r>
      <w:r>
        <w:rPr>
          <w:spacing w:val="-11"/>
        </w:rPr>
        <w:t xml:space="preserve"> </w:t>
      </w:r>
      <w:r>
        <w:t>2007:</w:t>
      </w:r>
    </w:p>
    <w:p w14:paraId="707548DD" w14:textId="77777777" w:rsidR="00CD5A1F" w:rsidRDefault="00CD5A1F" w:rsidP="00CD5A1F">
      <w:pPr>
        <w:pStyle w:val="BodyText"/>
        <w:spacing w:before="40" w:line="278" w:lineRule="auto"/>
        <w:ind w:left="839" w:right="119"/>
        <w:jc w:val="both"/>
      </w:pPr>
      <w:r>
        <w:t>This</w:t>
      </w:r>
      <w:r>
        <w:rPr>
          <w:spacing w:val="20"/>
        </w:rPr>
        <w:t xml:space="preserve"> </w:t>
      </w:r>
      <w:r>
        <w:t>Act</w:t>
      </w:r>
      <w:r>
        <w:rPr>
          <w:spacing w:val="19"/>
        </w:rPr>
        <w:t xml:space="preserve"> </w:t>
      </w:r>
      <w:r>
        <w:t>amends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Debtor</w:t>
      </w:r>
      <w:r>
        <w:rPr>
          <w:spacing w:val="19"/>
        </w:rPr>
        <w:t xml:space="preserve"> </w:t>
      </w:r>
      <w:r>
        <w:t>(Scotland)</w:t>
      </w:r>
      <w:r>
        <w:rPr>
          <w:spacing w:val="21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t>1987</w:t>
      </w:r>
      <w:r>
        <w:rPr>
          <w:spacing w:val="19"/>
        </w:rPr>
        <w:t xml:space="preserve"> </w:t>
      </w:r>
      <w:r>
        <w:t>changing</w:t>
      </w:r>
      <w:r>
        <w:rPr>
          <w:spacing w:val="20"/>
        </w:rPr>
        <w:t xml:space="preserve"> </w:t>
      </w:r>
      <w:r>
        <w:t>many</w:t>
      </w:r>
      <w:r>
        <w:rPr>
          <w:spacing w:val="19"/>
        </w:rPr>
        <w:t xml:space="preserve"> </w:t>
      </w:r>
      <w:r>
        <w:t>aspects</w:t>
      </w:r>
      <w:r>
        <w:rPr>
          <w:spacing w:val="19"/>
        </w:rPr>
        <w:t xml:space="preserve"> </w:t>
      </w:r>
      <w:r>
        <w:t>of arrestment.</w:t>
      </w:r>
    </w:p>
    <w:p w14:paraId="5E792BF6" w14:textId="77777777" w:rsidR="00CD5A1F" w:rsidRDefault="00CD5A1F" w:rsidP="00CD5A1F">
      <w:pPr>
        <w:rPr>
          <w:rFonts w:ascii="Arial" w:eastAsia="Arial" w:hAnsi="Arial" w:cs="Arial"/>
        </w:rPr>
      </w:pPr>
    </w:p>
    <w:p w14:paraId="699868F0" w14:textId="77777777" w:rsidR="00CD5A1F" w:rsidRDefault="00CD5A1F" w:rsidP="00CD5A1F">
      <w:pPr>
        <w:spacing w:before="2"/>
        <w:rPr>
          <w:rFonts w:ascii="Arial" w:eastAsia="Arial" w:hAnsi="Arial" w:cs="Arial"/>
          <w:sz w:val="20"/>
          <w:szCs w:val="20"/>
        </w:rPr>
      </w:pPr>
    </w:p>
    <w:p w14:paraId="16FEA099" w14:textId="09651F00" w:rsidR="00CD5A1F" w:rsidRPr="00E44A81" w:rsidRDefault="00CD5A1F" w:rsidP="00E44A81">
      <w:pPr>
        <w:pStyle w:val="Heading1"/>
        <w:numPr>
          <w:ilvl w:val="0"/>
          <w:numId w:val="13"/>
        </w:numPr>
        <w:tabs>
          <w:tab w:val="left" w:pos="840"/>
        </w:tabs>
        <w:ind w:right="214"/>
        <w:rPr>
          <w:b w:val="0"/>
          <w:bCs w:val="0"/>
        </w:rPr>
      </w:pPr>
      <w:r w:rsidRPr="00E44A81">
        <w:t>MAINTENANCE RESPONSIBILITIES</w:t>
      </w:r>
    </w:p>
    <w:p w14:paraId="6734CA8F" w14:textId="77777777" w:rsidR="00E44A81" w:rsidRDefault="00E44A81" w:rsidP="00E44A81">
      <w:pPr>
        <w:tabs>
          <w:tab w:val="left" w:pos="840"/>
        </w:tabs>
        <w:spacing w:before="72"/>
        <w:ind w:right="214"/>
        <w:rPr>
          <w:rFonts w:ascii="Arial" w:eastAsia="Arial" w:hAnsi="Arial" w:cs="Arial"/>
          <w:b/>
          <w:bCs/>
          <w:sz w:val="15"/>
          <w:szCs w:val="15"/>
        </w:rPr>
      </w:pPr>
    </w:p>
    <w:p w14:paraId="2BB5A554" w14:textId="09F2CEC8" w:rsidR="00CD5A1F" w:rsidRPr="00E44A81" w:rsidRDefault="00E44A81" w:rsidP="00E44A81">
      <w:pPr>
        <w:tabs>
          <w:tab w:val="left" w:pos="840"/>
        </w:tabs>
        <w:spacing w:before="72"/>
        <w:ind w:right="214"/>
        <w:rPr>
          <w:rFonts w:ascii="Arial" w:eastAsia="Arial" w:hAnsi="Arial" w:cs="Arial"/>
        </w:rPr>
      </w:pPr>
      <w:r>
        <w:rPr>
          <w:rFonts w:ascii="Arial"/>
          <w:b/>
        </w:rPr>
        <w:tab/>
      </w:r>
      <w:r w:rsidR="00CD5A1F" w:rsidRPr="00E44A81">
        <w:rPr>
          <w:rFonts w:ascii="Arial"/>
          <w:b/>
        </w:rPr>
        <w:t>Association</w:t>
      </w:r>
      <w:r w:rsidR="00CD5A1F" w:rsidRPr="00E44A81">
        <w:rPr>
          <w:rFonts w:ascii="Arial"/>
          <w:b/>
          <w:spacing w:val="-1"/>
        </w:rPr>
        <w:t xml:space="preserve"> </w:t>
      </w:r>
      <w:r w:rsidR="00CD5A1F" w:rsidRPr="00E44A81">
        <w:rPr>
          <w:rFonts w:ascii="Arial"/>
          <w:b/>
        </w:rPr>
        <w:t>Responsibilities</w:t>
      </w:r>
    </w:p>
    <w:p w14:paraId="72945537" w14:textId="77777777" w:rsidR="00CD5A1F" w:rsidRDefault="00CD5A1F" w:rsidP="00CD5A1F">
      <w:pPr>
        <w:pStyle w:val="BodyText"/>
        <w:spacing w:before="4"/>
        <w:ind w:left="827" w:right="214"/>
      </w:pPr>
      <w:r>
        <w:t>In accordance with the Tenancy Agreement, the Association</w:t>
      </w:r>
      <w:r>
        <w:rPr>
          <w:spacing w:val="-23"/>
        </w:rPr>
        <w:t xml:space="preserve"> </w:t>
      </w:r>
      <w:r>
        <w:t>must:</w:t>
      </w:r>
    </w:p>
    <w:p w14:paraId="3F9606AE" w14:textId="1D744161" w:rsidR="00CD5A1F" w:rsidRPr="00B03FDB" w:rsidRDefault="00CD5A1F" w:rsidP="00B03FDB">
      <w:pPr>
        <w:pStyle w:val="ListParagraph"/>
        <w:numPr>
          <w:ilvl w:val="2"/>
          <w:numId w:val="12"/>
        </w:numPr>
        <w:tabs>
          <w:tab w:val="left" w:pos="828"/>
        </w:tabs>
        <w:spacing w:before="97" w:line="278" w:lineRule="auto"/>
        <w:ind w:right="194"/>
        <w:rPr>
          <w:rFonts w:ascii="Arial" w:eastAsia="Arial" w:hAnsi="Arial" w:cs="Arial"/>
        </w:rPr>
      </w:pPr>
      <w:r w:rsidRPr="00B03FDB">
        <w:rPr>
          <w:rFonts w:ascii="Arial"/>
        </w:rPr>
        <w:t>Ensure the house is wind and watertight, habitable and, in all other</w:t>
      </w:r>
      <w:r w:rsidRPr="00B03FDB">
        <w:rPr>
          <w:rFonts w:ascii="Arial"/>
          <w:spacing w:val="14"/>
        </w:rPr>
        <w:t xml:space="preserve"> </w:t>
      </w:r>
      <w:r w:rsidRPr="00B03FDB">
        <w:rPr>
          <w:rFonts w:ascii="Arial"/>
        </w:rPr>
        <w:t>respects, reasonably fit for human</w:t>
      </w:r>
      <w:r w:rsidRPr="00B03FDB">
        <w:rPr>
          <w:rFonts w:ascii="Arial"/>
          <w:spacing w:val="-9"/>
        </w:rPr>
        <w:t xml:space="preserve"> </w:t>
      </w:r>
      <w:r w:rsidRPr="00B03FDB">
        <w:rPr>
          <w:rFonts w:ascii="Arial"/>
        </w:rPr>
        <w:t>habitation.</w:t>
      </w:r>
    </w:p>
    <w:p w14:paraId="798B2A08" w14:textId="77777777" w:rsidR="00CD5A1F" w:rsidRPr="00B03FDB" w:rsidRDefault="00CD5A1F" w:rsidP="00B03FDB">
      <w:pPr>
        <w:pStyle w:val="ListParagraph"/>
        <w:numPr>
          <w:ilvl w:val="2"/>
          <w:numId w:val="12"/>
        </w:numPr>
        <w:tabs>
          <w:tab w:val="left" w:pos="828"/>
        </w:tabs>
        <w:spacing w:line="251" w:lineRule="exact"/>
        <w:ind w:right="214"/>
        <w:rPr>
          <w:rFonts w:ascii="Arial" w:eastAsia="Arial" w:hAnsi="Arial" w:cs="Arial"/>
        </w:rPr>
      </w:pPr>
      <w:r w:rsidRPr="00B03FDB">
        <w:rPr>
          <w:rFonts w:ascii="Arial"/>
        </w:rPr>
        <w:t>Keep in repair the structure and exterior of the</w:t>
      </w:r>
      <w:r w:rsidRPr="00B03FDB">
        <w:rPr>
          <w:rFonts w:ascii="Arial"/>
          <w:spacing w:val="-10"/>
        </w:rPr>
        <w:t xml:space="preserve"> </w:t>
      </w:r>
      <w:proofErr w:type="gramStart"/>
      <w:r w:rsidRPr="00B03FDB">
        <w:rPr>
          <w:rFonts w:ascii="Arial"/>
        </w:rPr>
        <w:t>house;</w:t>
      </w:r>
      <w:proofErr w:type="gramEnd"/>
    </w:p>
    <w:p w14:paraId="6AD87987" w14:textId="554E6134" w:rsidR="00CD5A1F" w:rsidRPr="00B03FDB" w:rsidRDefault="00CD5A1F" w:rsidP="00B03FDB">
      <w:pPr>
        <w:pStyle w:val="ListParagraph"/>
        <w:numPr>
          <w:ilvl w:val="2"/>
          <w:numId w:val="12"/>
        </w:numPr>
        <w:tabs>
          <w:tab w:val="left" w:pos="828"/>
        </w:tabs>
        <w:spacing w:before="37" w:line="278" w:lineRule="auto"/>
        <w:ind w:right="194"/>
        <w:rPr>
          <w:rFonts w:ascii="Arial" w:eastAsia="Arial" w:hAnsi="Arial" w:cs="Arial"/>
        </w:rPr>
      </w:pPr>
      <w:r w:rsidRPr="00B03FDB">
        <w:rPr>
          <w:rFonts w:ascii="Arial"/>
        </w:rPr>
        <w:t>Keep in repair and in proper working order, any installations in the</w:t>
      </w:r>
      <w:r w:rsidRPr="00B03FDB">
        <w:rPr>
          <w:rFonts w:ascii="Arial"/>
          <w:spacing w:val="14"/>
        </w:rPr>
        <w:t xml:space="preserve"> </w:t>
      </w:r>
      <w:r w:rsidRPr="00B03FDB">
        <w:rPr>
          <w:rFonts w:ascii="Arial"/>
        </w:rPr>
        <w:t>house provided by us</w:t>
      </w:r>
      <w:r w:rsidRPr="00B03FDB">
        <w:rPr>
          <w:rFonts w:ascii="Arial"/>
          <w:spacing w:val="-5"/>
        </w:rPr>
        <w:t xml:space="preserve"> </w:t>
      </w:r>
      <w:r w:rsidRPr="00B03FDB">
        <w:rPr>
          <w:rFonts w:ascii="Arial"/>
        </w:rPr>
        <w:t>for;</w:t>
      </w:r>
    </w:p>
    <w:p w14:paraId="3AF3E5C7" w14:textId="747EBB0C" w:rsidR="00F81C80" w:rsidRDefault="00F81C80" w:rsidP="00F81C80">
      <w:pPr>
        <w:pStyle w:val="ListParagraph"/>
        <w:tabs>
          <w:tab w:val="left" w:pos="828"/>
        </w:tabs>
        <w:spacing w:before="37" w:line="278" w:lineRule="auto"/>
        <w:ind w:left="720" w:right="194"/>
        <w:rPr>
          <w:rFonts w:ascii="Arial"/>
        </w:rPr>
      </w:pPr>
    </w:p>
    <w:p w14:paraId="3CDAA9CE" w14:textId="111D019B" w:rsidR="00F81C80" w:rsidRDefault="00F81C80" w:rsidP="00F81C80">
      <w:pPr>
        <w:pStyle w:val="ListParagraph"/>
        <w:numPr>
          <w:ilvl w:val="0"/>
          <w:numId w:val="17"/>
        </w:numPr>
        <w:tabs>
          <w:tab w:val="left" w:pos="828"/>
        </w:tabs>
        <w:spacing w:before="37" w:line="278" w:lineRule="auto"/>
        <w:ind w:right="19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supply of water, Gas, and electricity.</w:t>
      </w:r>
    </w:p>
    <w:p w14:paraId="227500A8" w14:textId="6857FCC3" w:rsidR="00566721" w:rsidRPr="00566721" w:rsidRDefault="00566721" w:rsidP="00566721">
      <w:pPr>
        <w:pStyle w:val="ListParagraph"/>
        <w:numPr>
          <w:ilvl w:val="0"/>
          <w:numId w:val="17"/>
        </w:numPr>
        <w:tabs>
          <w:tab w:val="left" w:pos="1539"/>
        </w:tabs>
        <w:spacing w:before="18"/>
        <w:ind w:right="214"/>
        <w:rPr>
          <w:rFonts w:ascii="Arial" w:eastAsia="Arial" w:hAnsi="Arial" w:cs="Arial"/>
        </w:rPr>
      </w:pPr>
      <w:r w:rsidRPr="00566721">
        <w:rPr>
          <w:rFonts w:ascii="Arial"/>
        </w:rPr>
        <w:t>sanitation (for example basins, sinks, baths, showers,</w:t>
      </w:r>
      <w:r w:rsidRPr="00566721">
        <w:rPr>
          <w:rFonts w:ascii="Arial"/>
          <w:spacing w:val="-2"/>
        </w:rPr>
        <w:t xml:space="preserve"> </w:t>
      </w:r>
      <w:r w:rsidRPr="00566721">
        <w:rPr>
          <w:rFonts w:ascii="Arial"/>
        </w:rPr>
        <w:t>toilets),</w:t>
      </w:r>
    </w:p>
    <w:p w14:paraId="7DA6ECB8" w14:textId="5D5A824C" w:rsidR="00566721" w:rsidRPr="00566721" w:rsidRDefault="00566721" w:rsidP="00566721">
      <w:pPr>
        <w:pStyle w:val="ListParagraph"/>
        <w:numPr>
          <w:ilvl w:val="0"/>
          <w:numId w:val="17"/>
        </w:numPr>
        <w:tabs>
          <w:tab w:val="left" w:pos="1539"/>
        </w:tabs>
        <w:spacing w:before="18"/>
        <w:ind w:right="214"/>
        <w:rPr>
          <w:rFonts w:ascii="Arial" w:eastAsia="Arial" w:hAnsi="Arial" w:cs="Arial"/>
        </w:rPr>
      </w:pPr>
      <w:r w:rsidRPr="00566721">
        <w:rPr>
          <w:rFonts w:ascii="Arial"/>
        </w:rPr>
        <w:t>hot water</w:t>
      </w:r>
      <w:r w:rsidRPr="00566721">
        <w:rPr>
          <w:rFonts w:ascii="Arial"/>
          <w:spacing w:val="3"/>
        </w:rPr>
        <w:t xml:space="preserve"> </w:t>
      </w:r>
      <w:r w:rsidRPr="00566721">
        <w:rPr>
          <w:rFonts w:ascii="Arial"/>
        </w:rPr>
        <w:t>heating,</w:t>
      </w:r>
    </w:p>
    <w:p w14:paraId="07D437D2" w14:textId="77777777" w:rsidR="00566721" w:rsidRPr="00566721" w:rsidRDefault="00566721" w:rsidP="00566721">
      <w:pPr>
        <w:pStyle w:val="ListParagraph"/>
        <w:numPr>
          <w:ilvl w:val="0"/>
          <w:numId w:val="17"/>
        </w:numPr>
        <w:tabs>
          <w:tab w:val="left" w:pos="1539"/>
        </w:tabs>
        <w:spacing w:before="18"/>
        <w:ind w:right="214"/>
        <w:rPr>
          <w:rFonts w:ascii="Arial" w:eastAsia="Arial" w:hAnsi="Arial" w:cs="Arial"/>
        </w:rPr>
      </w:pPr>
      <w:r w:rsidRPr="00566721">
        <w:rPr>
          <w:rFonts w:ascii="Arial"/>
        </w:rPr>
        <w:t>space heating (for example central heating) including fireplaces,</w:t>
      </w:r>
      <w:r w:rsidRPr="00566721">
        <w:rPr>
          <w:rFonts w:ascii="Arial"/>
          <w:spacing w:val="53"/>
        </w:rPr>
        <w:t xml:space="preserve"> </w:t>
      </w:r>
      <w:proofErr w:type="gramStart"/>
      <w:r w:rsidRPr="00566721">
        <w:rPr>
          <w:rFonts w:ascii="Arial"/>
        </w:rPr>
        <w:t>flues</w:t>
      </w:r>
      <w:proofErr w:type="gramEnd"/>
      <w:r w:rsidRPr="00566721">
        <w:rPr>
          <w:rFonts w:ascii="Arial"/>
          <w:spacing w:val="-1"/>
        </w:rPr>
        <w:t xml:space="preserve"> </w:t>
      </w:r>
      <w:r w:rsidRPr="00566721">
        <w:rPr>
          <w:rFonts w:ascii="Arial"/>
        </w:rPr>
        <w:t>and</w:t>
      </w:r>
      <w:r w:rsidRPr="00566721">
        <w:rPr>
          <w:rFonts w:ascii="Arial"/>
          <w:spacing w:val="-1"/>
        </w:rPr>
        <w:t xml:space="preserve"> </w:t>
      </w:r>
      <w:r w:rsidRPr="00566721">
        <w:rPr>
          <w:rFonts w:ascii="Arial"/>
        </w:rPr>
        <w:t>chimneys.</w:t>
      </w:r>
    </w:p>
    <w:p w14:paraId="20D35A5F" w14:textId="77777777" w:rsidR="00F81C80" w:rsidRDefault="00F81C80" w:rsidP="00566721">
      <w:pPr>
        <w:pStyle w:val="ListParagraph"/>
        <w:tabs>
          <w:tab w:val="left" w:pos="828"/>
        </w:tabs>
        <w:spacing w:before="37" w:line="278" w:lineRule="auto"/>
        <w:ind w:left="2880" w:right="194"/>
        <w:rPr>
          <w:rFonts w:ascii="Arial" w:eastAsia="Arial" w:hAnsi="Arial" w:cs="Arial"/>
        </w:rPr>
      </w:pPr>
    </w:p>
    <w:p w14:paraId="7AC92972" w14:textId="77777777" w:rsidR="00CD5A1F" w:rsidRDefault="00CD5A1F" w:rsidP="00CD5A1F">
      <w:pPr>
        <w:spacing w:line="278" w:lineRule="auto"/>
        <w:rPr>
          <w:rFonts w:ascii="Arial" w:eastAsia="Arial" w:hAnsi="Arial" w:cs="Arial"/>
        </w:rPr>
      </w:pPr>
    </w:p>
    <w:p w14:paraId="6AD43A45" w14:textId="77777777" w:rsidR="00F81C80" w:rsidRDefault="00F81C80" w:rsidP="00CD5A1F">
      <w:pPr>
        <w:spacing w:line="278" w:lineRule="auto"/>
        <w:rPr>
          <w:rFonts w:ascii="Arial" w:eastAsia="Arial" w:hAnsi="Arial" w:cs="Arial"/>
        </w:rPr>
      </w:pPr>
    </w:p>
    <w:p w14:paraId="0DBB1D5E" w14:textId="3D2E44A1" w:rsidR="00F81C80" w:rsidRDefault="00F81C80" w:rsidP="00CD5A1F">
      <w:pPr>
        <w:spacing w:line="278" w:lineRule="auto"/>
        <w:rPr>
          <w:rFonts w:ascii="Arial" w:eastAsia="Arial" w:hAnsi="Arial" w:cs="Arial"/>
        </w:rPr>
        <w:sectPr w:rsidR="00F81C80">
          <w:pgSz w:w="11910" w:h="16840"/>
          <w:pgMar w:top="1360" w:right="1680" w:bottom="1100" w:left="1680" w:header="0" w:footer="912" w:gutter="0"/>
          <w:cols w:space="720"/>
        </w:sect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16E1BE26" w14:textId="77777777" w:rsidR="00CD5A1F" w:rsidRDefault="00CD5A1F" w:rsidP="00CD5A1F">
      <w:pPr>
        <w:spacing w:before="10"/>
        <w:rPr>
          <w:rFonts w:ascii="Arial" w:eastAsia="Arial" w:hAnsi="Arial" w:cs="Arial"/>
          <w:sz w:val="18"/>
          <w:szCs w:val="18"/>
        </w:rPr>
      </w:pPr>
    </w:p>
    <w:p w14:paraId="6D487445" w14:textId="11773452" w:rsidR="00CD5A1F" w:rsidRDefault="00A90CAA" w:rsidP="00A90CAA">
      <w:pPr>
        <w:pStyle w:val="Heading1"/>
        <w:tabs>
          <w:tab w:val="left" w:pos="841"/>
        </w:tabs>
        <w:ind w:right="214"/>
        <w:rPr>
          <w:b w:val="0"/>
          <w:bCs w:val="0"/>
        </w:rPr>
      </w:pPr>
      <w:r>
        <w:tab/>
      </w:r>
      <w:r w:rsidR="00CD5A1F">
        <w:t>Tenant</w:t>
      </w:r>
      <w:r w:rsidR="00CD5A1F">
        <w:rPr>
          <w:spacing w:val="1"/>
        </w:rPr>
        <w:t xml:space="preserve"> </w:t>
      </w:r>
      <w:r w:rsidR="00CD5A1F">
        <w:t>Responsibilities</w:t>
      </w:r>
    </w:p>
    <w:p w14:paraId="0FA16B50" w14:textId="77777777" w:rsidR="00CD5A1F" w:rsidRDefault="00CD5A1F" w:rsidP="00CD5A1F">
      <w:pPr>
        <w:pStyle w:val="BodyText"/>
        <w:spacing w:before="4"/>
        <w:ind w:left="828" w:right="118"/>
        <w:jc w:val="both"/>
      </w:pPr>
      <w:r>
        <w:t>The tenant also has maintenance responsibilities. The tenancy agreement</w:t>
      </w:r>
      <w:r>
        <w:rPr>
          <w:spacing w:val="-1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that:</w:t>
      </w:r>
    </w:p>
    <w:p w14:paraId="3E9E936F" w14:textId="77777777" w:rsidR="00CD5A1F" w:rsidRDefault="00CD5A1F" w:rsidP="00CD5A1F">
      <w:pPr>
        <w:rPr>
          <w:rFonts w:ascii="Arial" w:eastAsia="Arial" w:hAnsi="Arial" w:cs="Arial"/>
        </w:rPr>
      </w:pPr>
    </w:p>
    <w:p w14:paraId="648AEC14" w14:textId="1DE5A32E" w:rsidR="00CD5A1F" w:rsidRDefault="00CD5A1F" w:rsidP="00CD5A1F">
      <w:pPr>
        <w:pStyle w:val="BodyText"/>
        <w:ind w:left="829" w:right="117"/>
        <w:jc w:val="both"/>
      </w:pPr>
      <w:r>
        <w:t>‘Nothing contained in this Agreement makes us responsible for</w:t>
      </w:r>
      <w:r>
        <w:rPr>
          <w:spacing w:val="2"/>
        </w:rPr>
        <w:t xml:space="preserve"> </w:t>
      </w:r>
      <w:r>
        <w:t>repairing</w:t>
      </w:r>
      <w:r>
        <w:rPr>
          <w:spacing w:val="-1"/>
        </w:rPr>
        <w:t xml:space="preserve"> </w:t>
      </w:r>
      <w:r>
        <w:t xml:space="preserve">damage caused </w:t>
      </w:r>
      <w:proofErr w:type="spellStart"/>
      <w:r>
        <w:t>wilfully</w:t>
      </w:r>
      <w:proofErr w:type="spellEnd"/>
      <w:r>
        <w:t xml:space="preserve"> or negligently or accidently by you, anyone living</w:t>
      </w:r>
      <w:r>
        <w:rPr>
          <w:spacing w:val="7"/>
        </w:rPr>
        <w:t xml:space="preserve"> </w:t>
      </w:r>
      <w:r>
        <w:t>with you or an invited visitor to your house. If we decide to carry out the work,</w:t>
      </w:r>
      <w:r>
        <w:rPr>
          <w:spacing w:val="3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pay</w:t>
      </w:r>
      <w:r>
        <w:rPr>
          <w:spacing w:val="-15"/>
        </w:rPr>
        <w:t xml:space="preserve"> </w:t>
      </w:r>
      <w:r>
        <w:t>us</w:t>
      </w:r>
      <w:r>
        <w:rPr>
          <w:spacing w:val="-15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repair.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paragraph</w:t>
      </w:r>
      <w:r>
        <w:rPr>
          <w:spacing w:val="-13"/>
        </w:rPr>
        <w:t xml:space="preserve"> </w:t>
      </w:r>
      <w:r>
        <w:t>does</w:t>
      </w:r>
      <w:r>
        <w:rPr>
          <w:spacing w:val="-12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apply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damage caused</w:t>
      </w:r>
      <w:r>
        <w:rPr>
          <w:spacing w:val="-4"/>
        </w:rPr>
        <w:t xml:space="preserve"> </w:t>
      </w:r>
      <w:r>
        <w:t>by:</w:t>
      </w:r>
    </w:p>
    <w:p w14:paraId="0DB1E020" w14:textId="77777777" w:rsidR="00566721" w:rsidRDefault="00566721" w:rsidP="00CD5A1F">
      <w:pPr>
        <w:pStyle w:val="BodyText"/>
        <w:ind w:left="829" w:right="117"/>
        <w:jc w:val="both"/>
      </w:pPr>
    </w:p>
    <w:p w14:paraId="408FA48A" w14:textId="77777777" w:rsidR="00CD5A1F" w:rsidRDefault="00CD5A1F" w:rsidP="00CD5A1F">
      <w:pPr>
        <w:pStyle w:val="ListParagraph"/>
        <w:numPr>
          <w:ilvl w:val="0"/>
          <w:numId w:val="4"/>
        </w:numPr>
        <w:tabs>
          <w:tab w:val="left" w:pos="1538"/>
        </w:tabs>
        <w:spacing w:line="262" w:lineRule="exact"/>
        <w:ind w:right="214"/>
        <w:rPr>
          <w:rFonts w:ascii="Arial" w:eastAsia="Arial" w:hAnsi="Arial" w:cs="Arial"/>
        </w:rPr>
      </w:pPr>
      <w:r>
        <w:rPr>
          <w:rFonts w:ascii="Arial"/>
        </w:rPr>
        <w:t>fair wear and</w:t>
      </w:r>
      <w:r>
        <w:rPr>
          <w:rFonts w:ascii="Arial"/>
          <w:spacing w:val="1"/>
        </w:rPr>
        <w:t xml:space="preserve"> </w:t>
      </w:r>
      <w:proofErr w:type="gramStart"/>
      <w:r>
        <w:rPr>
          <w:rFonts w:ascii="Arial"/>
        </w:rPr>
        <w:t>tear;</w:t>
      </w:r>
      <w:proofErr w:type="gramEnd"/>
    </w:p>
    <w:p w14:paraId="61A823D6" w14:textId="77777777" w:rsidR="00CD5A1F" w:rsidRDefault="00CD5A1F" w:rsidP="00CD5A1F">
      <w:pPr>
        <w:pStyle w:val="ListParagraph"/>
        <w:numPr>
          <w:ilvl w:val="0"/>
          <w:numId w:val="4"/>
        </w:numPr>
        <w:tabs>
          <w:tab w:val="left" w:pos="1538"/>
        </w:tabs>
        <w:spacing w:line="230" w:lineRule="auto"/>
        <w:ind w:right="116"/>
        <w:jc w:val="both"/>
        <w:rPr>
          <w:rFonts w:ascii="Arial" w:eastAsia="Arial" w:hAnsi="Arial" w:cs="Arial"/>
        </w:rPr>
      </w:pPr>
      <w:r>
        <w:rPr>
          <w:rFonts w:ascii="Arial"/>
        </w:rPr>
        <w:t>vandalism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(subject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having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reported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damage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1"/>
        </w:rPr>
        <w:t xml:space="preserve"> </w:t>
      </w:r>
      <w:r>
        <w:rPr>
          <w:rFonts w:ascii="Arial"/>
        </w:rPr>
        <w:t>police</w:t>
      </w:r>
      <w:r>
        <w:rPr>
          <w:rFonts w:ascii="Arial"/>
          <w:spacing w:val="-9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us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soon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23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damage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discovered.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crime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reference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number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must be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provided).</w:t>
      </w:r>
    </w:p>
    <w:p w14:paraId="0A73C38E" w14:textId="77777777" w:rsidR="00CD5A1F" w:rsidRDefault="00CD5A1F" w:rsidP="00CD5A1F">
      <w:pPr>
        <w:rPr>
          <w:rFonts w:ascii="Arial" w:eastAsia="Arial" w:hAnsi="Arial" w:cs="Arial"/>
        </w:rPr>
      </w:pPr>
    </w:p>
    <w:p w14:paraId="1621C6E6" w14:textId="77777777" w:rsidR="00CD5A1F" w:rsidRDefault="00CD5A1F" w:rsidP="00CD5A1F">
      <w:pPr>
        <w:spacing w:before="1"/>
        <w:rPr>
          <w:rFonts w:ascii="Arial" w:eastAsia="Arial" w:hAnsi="Arial" w:cs="Arial"/>
        </w:rPr>
      </w:pPr>
    </w:p>
    <w:p w14:paraId="096CA9BB" w14:textId="77777777" w:rsidR="00CD5A1F" w:rsidRDefault="00CD5A1F" w:rsidP="00CD5A1F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p w14:paraId="28B827B4" w14:textId="10AAA296" w:rsidR="00CD5A1F" w:rsidRPr="003A43A3" w:rsidRDefault="0067050D" w:rsidP="0045373F">
      <w:pPr>
        <w:pStyle w:val="ListParagraph"/>
        <w:numPr>
          <w:ilvl w:val="0"/>
          <w:numId w:val="13"/>
        </w:numPr>
        <w:tabs>
          <w:tab w:val="left" w:pos="841"/>
        </w:tabs>
        <w:ind w:right="214"/>
        <w:rPr>
          <w:rFonts w:ascii="Arial" w:eastAsia="Arial" w:hAnsi="Arial" w:cs="Arial"/>
        </w:rPr>
      </w:pPr>
      <w:r>
        <w:rPr>
          <w:rFonts w:ascii="Arial"/>
          <w:b/>
        </w:rPr>
        <w:t>STANDARD</w:t>
      </w:r>
      <w:r w:rsidR="00A90CAA">
        <w:rPr>
          <w:rFonts w:ascii="Arial"/>
          <w:b/>
        </w:rPr>
        <w:t xml:space="preserve"> RECHARGES</w:t>
      </w:r>
    </w:p>
    <w:p w14:paraId="3D76512C" w14:textId="7F14C917" w:rsidR="003A43A3" w:rsidRDefault="003A43A3" w:rsidP="003A43A3">
      <w:pPr>
        <w:pStyle w:val="ListParagraph"/>
        <w:tabs>
          <w:tab w:val="left" w:pos="841"/>
        </w:tabs>
        <w:ind w:left="720" w:right="214"/>
        <w:rPr>
          <w:rFonts w:ascii="Arial"/>
          <w:b/>
        </w:rPr>
      </w:pPr>
    </w:p>
    <w:p w14:paraId="5B737BD4" w14:textId="418BD401" w:rsidR="003A43A3" w:rsidRPr="0045373F" w:rsidRDefault="0067050D" w:rsidP="003A43A3">
      <w:pPr>
        <w:pStyle w:val="ListParagraph"/>
        <w:tabs>
          <w:tab w:val="left" w:pos="841"/>
        </w:tabs>
        <w:ind w:left="720" w:right="214"/>
        <w:rPr>
          <w:rFonts w:ascii="Arial" w:eastAsia="Arial" w:hAnsi="Arial" w:cs="Arial"/>
        </w:rPr>
      </w:pPr>
      <w:r>
        <w:rPr>
          <w:rFonts w:ascii="Arial"/>
          <w:b/>
        </w:rPr>
        <w:t>Maintaining Property to Legal Standards</w:t>
      </w:r>
    </w:p>
    <w:p w14:paraId="3BD7E3C8" w14:textId="46E30A24" w:rsidR="00CD5A1F" w:rsidRDefault="00CD5A1F" w:rsidP="00CD5A1F">
      <w:pPr>
        <w:pStyle w:val="BodyText"/>
        <w:spacing w:before="4"/>
        <w:ind w:right="116"/>
        <w:jc w:val="both"/>
      </w:pPr>
      <w:r>
        <w:t>A</w:t>
      </w:r>
      <w:r>
        <w:rPr>
          <w:spacing w:val="32"/>
        </w:rPr>
        <w:t xml:space="preserve"> </w:t>
      </w:r>
      <w:r>
        <w:t>recharge</w:t>
      </w:r>
      <w:r>
        <w:rPr>
          <w:spacing w:val="30"/>
        </w:rPr>
        <w:t xml:space="preserve"> </w:t>
      </w:r>
      <w:r>
        <w:t>will</w:t>
      </w:r>
      <w:r>
        <w:rPr>
          <w:spacing w:val="32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applied</w:t>
      </w:r>
      <w:r>
        <w:rPr>
          <w:spacing w:val="33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damage</w:t>
      </w:r>
      <w:r>
        <w:rPr>
          <w:spacing w:val="30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caused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 xml:space="preserve">property </w:t>
      </w:r>
      <w:proofErr w:type="spellStart"/>
      <w:r>
        <w:t>wilfully</w:t>
      </w:r>
      <w:proofErr w:type="spellEnd"/>
      <w:r>
        <w:rPr>
          <w:spacing w:val="21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negligently</w:t>
      </w:r>
      <w:r>
        <w:rPr>
          <w:spacing w:val="21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tenant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person</w:t>
      </w:r>
      <w:r>
        <w:rPr>
          <w:spacing w:val="21"/>
        </w:rPr>
        <w:t xml:space="preserve"> </w:t>
      </w:r>
      <w:r>
        <w:t>visiting</w:t>
      </w:r>
      <w:r>
        <w:rPr>
          <w:spacing w:val="25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home.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these situations, if the repair is required to ensure the property meets the</w:t>
      </w:r>
      <w:r>
        <w:rPr>
          <w:spacing w:val="49"/>
        </w:rPr>
        <w:t xml:space="preserve"> </w:t>
      </w:r>
      <w:r>
        <w:t>standards</w:t>
      </w:r>
      <w:r>
        <w:rPr>
          <w:spacing w:val="-1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5</w:t>
      </w:r>
      <w:r w:rsidR="00A90CAA">
        <w:t xml:space="preserve"> above</w:t>
      </w:r>
      <w:r>
        <w:t>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tenant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carry</w:t>
      </w:r>
      <w:r>
        <w:rPr>
          <w:spacing w:val="-5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repair work</w:t>
      </w:r>
      <w:r>
        <w:rPr>
          <w:spacing w:val="30"/>
        </w:rPr>
        <w:t xml:space="preserve"> </w:t>
      </w:r>
      <w:r>
        <w:t>themselves,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Association</w:t>
      </w:r>
      <w:r>
        <w:rPr>
          <w:spacing w:val="29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carry</w:t>
      </w:r>
      <w:r>
        <w:rPr>
          <w:spacing w:val="28"/>
        </w:rPr>
        <w:t xml:space="preserve"> </w:t>
      </w:r>
      <w:r>
        <w:t>out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repair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 w:rsidR="00F072B4">
        <w:rPr>
          <w:spacing w:val="27"/>
        </w:rPr>
        <w:t xml:space="preserve">can </w:t>
      </w:r>
      <w:r>
        <w:t>recharge</w:t>
      </w:r>
      <w:r>
        <w:rPr>
          <w:spacing w:val="27"/>
        </w:rPr>
        <w:t xml:space="preserve"> </w:t>
      </w:r>
      <w:r>
        <w:t>the tenant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cost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without</w:t>
      </w:r>
      <w:r>
        <w:rPr>
          <w:spacing w:val="-13"/>
        </w:rPr>
        <w:t xml:space="preserve"> </w:t>
      </w:r>
      <w:r>
        <w:t>requiring</w:t>
      </w:r>
      <w:r>
        <w:rPr>
          <w:spacing w:val="-10"/>
        </w:rPr>
        <w:t xml:space="preserve"> </w:t>
      </w:r>
      <w:r>
        <w:t>approval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consent.</w:t>
      </w:r>
      <w:r>
        <w:rPr>
          <w:spacing w:val="37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include:</w:t>
      </w:r>
    </w:p>
    <w:p w14:paraId="644A3CC1" w14:textId="77777777" w:rsidR="00CD5A1F" w:rsidRDefault="00CD5A1F" w:rsidP="00CD5A1F">
      <w:pPr>
        <w:rPr>
          <w:rFonts w:ascii="Arial" w:eastAsia="Arial" w:hAnsi="Arial" w:cs="Arial"/>
        </w:rPr>
      </w:pPr>
    </w:p>
    <w:p w14:paraId="0F09B4CC" w14:textId="77777777" w:rsidR="00CD5A1F" w:rsidRDefault="00CD5A1F" w:rsidP="00CD5A1F">
      <w:pPr>
        <w:pStyle w:val="ListParagraph"/>
        <w:numPr>
          <w:ilvl w:val="3"/>
          <w:numId w:val="3"/>
        </w:numPr>
        <w:tabs>
          <w:tab w:val="left" w:pos="1561"/>
        </w:tabs>
        <w:spacing w:line="271" w:lineRule="auto"/>
        <w:ind w:right="117" w:hanging="360"/>
        <w:rPr>
          <w:rFonts w:ascii="Arial" w:eastAsia="Arial" w:hAnsi="Arial" w:cs="Arial"/>
        </w:rPr>
      </w:pPr>
      <w:r>
        <w:rPr>
          <w:rFonts w:ascii="Arial"/>
        </w:rPr>
        <w:t>Replacing broken windows (which are not subject to a crime</w:t>
      </w:r>
      <w:r>
        <w:rPr>
          <w:rFonts w:ascii="Arial"/>
          <w:spacing w:val="9"/>
        </w:rPr>
        <w:t xml:space="preserve"> </w:t>
      </w:r>
      <w:r>
        <w:rPr>
          <w:rFonts w:ascii="Arial"/>
        </w:rPr>
        <w:t>reference number).</w:t>
      </w:r>
    </w:p>
    <w:p w14:paraId="0269B32E" w14:textId="77777777" w:rsidR="00CD5A1F" w:rsidRDefault="00CD5A1F" w:rsidP="00CD5A1F">
      <w:pPr>
        <w:pStyle w:val="ListParagraph"/>
        <w:numPr>
          <w:ilvl w:val="3"/>
          <w:numId w:val="3"/>
        </w:numPr>
        <w:tabs>
          <w:tab w:val="left" w:pos="1561"/>
        </w:tabs>
        <w:spacing w:before="7" w:line="271" w:lineRule="auto"/>
        <w:ind w:right="194" w:hanging="360"/>
        <w:rPr>
          <w:rFonts w:ascii="Arial" w:eastAsia="Arial" w:hAnsi="Arial" w:cs="Arial"/>
        </w:rPr>
      </w:pPr>
      <w:r>
        <w:rPr>
          <w:rFonts w:ascii="Arial"/>
        </w:rPr>
        <w:t>Changing locks where a tenant is locked out of their property</w:t>
      </w:r>
      <w:r>
        <w:rPr>
          <w:rFonts w:ascii="Arial"/>
          <w:spacing w:val="6"/>
        </w:rPr>
        <w:t xml:space="preserve"> </w:t>
      </w:r>
      <w:r>
        <w:rPr>
          <w:rFonts w:ascii="Arial"/>
        </w:rPr>
        <w:t>through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no fault of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Association.</w:t>
      </w:r>
    </w:p>
    <w:p w14:paraId="2C0BA09D" w14:textId="77777777" w:rsidR="00CD5A1F" w:rsidRDefault="00CD5A1F" w:rsidP="00CD5A1F">
      <w:pPr>
        <w:pStyle w:val="ListParagraph"/>
        <w:numPr>
          <w:ilvl w:val="3"/>
          <w:numId w:val="3"/>
        </w:numPr>
        <w:tabs>
          <w:tab w:val="left" w:pos="1561"/>
        </w:tabs>
        <w:spacing w:before="5" w:line="276" w:lineRule="auto"/>
        <w:ind w:right="112" w:hanging="360"/>
        <w:jc w:val="both"/>
        <w:rPr>
          <w:rFonts w:ascii="Arial" w:eastAsia="Arial" w:hAnsi="Arial" w:cs="Arial"/>
        </w:rPr>
      </w:pPr>
      <w:r>
        <w:rPr>
          <w:rFonts w:ascii="Arial"/>
        </w:rPr>
        <w:t>Forced access by the Association to carry out legally required</w:t>
      </w:r>
      <w:r>
        <w:rPr>
          <w:rFonts w:ascii="Arial"/>
          <w:spacing w:val="26"/>
        </w:rPr>
        <w:t xml:space="preserve"> </w:t>
      </w:r>
      <w:r>
        <w:rPr>
          <w:rFonts w:ascii="Arial"/>
        </w:rPr>
        <w:t>tenancy management or repair and maintenance works (</w:t>
      </w:r>
      <w:proofErr w:type="gramStart"/>
      <w:r>
        <w:rPr>
          <w:rFonts w:ascii="Arial"/>
        </w:rPr>
        <w:t>i.e.</w:t>
      </w:r>
      <w:proofErr w:type="gramEnd"/>
      <w:r>
        <w:rPr>
          <w:rFonts w:ascii="Arial"/>
        </w:rPr>
        <w:t xml:space="preserve"> annual</w:t>
      </w:r>
      <w:r>
        <w:rPr>
          <w:rFonts w:ascii="Arial"/>
          <w:spacing w:val="32"/>
        </w:rPr>
        <w:t xml:space="preserve"> </w:t>
      </w:r>
      <w:r>
        <w:rPr>
          <w:rFonts w:ascii="Arial"/>
        </w:rPr>
        <w:t>gas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servicing), if the tenant fails to respond to request for access,</w:t>
      </w:r>
      <w:r>
        <w:rPr>
          <w:rFonts w:ascii="Arial"/>
          <w:spacing w:val="58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Association will force access to the property in order to undertake</w:t>
      </w:r>
      <w:r>
        <w:rPr>
          <w:rFonts w:ascii="Arial"/>
          <w:spacing w:val="57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required work and recharge the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tenant.</w:t>
      </w:r>
    </w:p>
    <w:p w14:paraId="551D63A7" w14:textId="77777777" w:rsidR="00CD5A1F" w:rsidRDefault="00CD5A1F" w:rsidP="00CD5A1F">
      <w:pPr>
        <w:spacing w:before="4"/>
        <w:rPr>
          <w:rFonts w:ascii="Arial" w:eastAsia="Arial" w:hAnsi="Arial" w:cs="Arial"/>
          <w:sz w:val="17"/>
          <w:szCs w:val="17"/>
        </w:rPr>
      </w:pPr>
    </w:p>
    <w:p w14:paraId="6384EC7C" w14:textId="77777777" w:rsidR="00CD5A1F" w:rsidRDefault="00CD5A1F" w:rsidP="003A43A3">
      <w:pPr>
        <w:pStyle w:val="Heading1"/>
        <w:tabs>
          <w:tab w:val="left" w:pos="841"/>
        </w:tabs>
        <w:ind w:right="214" w:firstLine="0"/>
        <w:rPr>
          <w:b w:val="0"/>
          <w:bCs w:val="0"/>
        </w:rPr>
      </w:pPr>
      <w:r>
        <w:t>Upon Agreement with</w:t>
      </w:r>
      <w:r>
        <w:rPr>
          <w:spacing w:val="-3"/>
        </w:rPr>
        <w:t xml:space="preserve"> </w:t>
      </w:r>
      <w:r>
        <w:t>Tenant</w:t>
      </w:r>
    </w:p>
    <w:p w14:paraId="7D3E8D54" w14:textId="03855BAF" w:rsidR="00CD5A1F" w:rsidRPr="003A43A3" w:rsidRDefault="00CD5A1F" w:rsidP="003A43A3">
      <w:pPr>
        <w:pStyle w:val="BodyText"/>
        <w:spacing w:before="1"/>
        <w:ind w:right="118"/>
        <w:jc w:val="both"/>
      </w:pPr>
      <w:r>
        <w:t>Where a tenant is requesting the Association carries out rechargeable</w:t>
      </w:r>
      <w:r>
        <w:rPr>
          <w:spacing w:val="30"/>
        </w:rPr>
        <w:t xml:space="preserve"> </w:t>
      </w:r>
      <w:r>
        <w:t xml:space="preserve">repairs which are not required to ensure the property meets the standards set out  </w:t>
      </w:r>
      <w:r>
        <w:rPr>
          <w:spacing w:val="37"/>
        </w:rPr>
        <w:t xml:space="preserve"> </w:t>
      </w:r>
      <w:r>
        <w:t>in</w:t>
      </w:r>
      <w:r w:rsidR="003A43A3">
        <w:t xml:space="preserve"> section 5 </w:t>
      </w:r>
      <w:r w:rsidRPr="003A43A3">
        <w:t xml:space="preserve">above, the Association </w:t>
      </w:r>
      <w:r w:rsidR="00F072B4">
        <w:t>can</w:t>
      </w:r>
      <w:r w:rsidRPr="003A43A3">
        <w:t xml:space="preserve"> seek to agree this with the</w:t>
      </w:r>
      <w:r w:rsidRPr="003A43A3">
        <w:rPr>
          <w:spacing w:val="55"/>
        </w:rPr>
        <w:t xml:space="preserve"> </w:t>
      </w:r>
      <w:r w:rsidRPr="003A43A3">
        <w:t>tenant. The agreement would be required either prior to the work commencing or</w:t>
      </w:r>
      <w:r w:rsidRPr="003A43A3">
        <w:rPr>
          <w:spacing w:val="29"/>
        </w:rPr>
        <w:t xml:space="preserve"> </w:t>
      </w:r>
      <w:r w:rsidRPr="003A43A3">
        <w:t>as</w:t>
      </w:r>
      <w:r w:rsidRPr="003A43A3">
        <w:rPr>
          <w:spacing w:val="-1"/>
        </w:rPr>
        <w:t xml:space="preserve"> </w:t>
      </w:r>
      <w:r w:rsidRPr="003A43A3">
        <w:t>soon as possible following the repair being carried out. Examples</w:t>
      </w:r>
      <w:r w:rsidRPr="003A43A3">
        <w:rPr>
          <w:spacing w:val="-18"/>
        </w:rPr>
        <w:t xml:space="preserve"> </w:t>
      </w:r>
      <w:r w:rsidRPr="003A43A3">
        <w:t>include:</w:t>
      </w:r>
    </w:p>
    <w:p w14:paraId="63C0B9FD" w14:textId="77777777" w:rsidR="00CD5A1F" w:rsidRDefault="00CD5A1F" w:rsidP="00CD5A1F">
      <w:pPr>
        <w:spacing w:before="11"/>
        <w:rPr>
          <w:rFonts w:ascii="Arial" w:eastAsia="Arial" w:hAnsi="Arial" w:cs="Arial"/>
          <w:sz w:val="21"/>
          <w:szCs w:val="21"/>
        </w:rPr>
      </w:pPr>
    </w:p>
    <w:p w14:paraId="73ABFD18" w14:textId="77777777" w:rsidR="00CD5A1F" w:rsidRDefault="00CD5A1F" w:rsidP="00CD5A1F">
      <w:pPr>
        <w:pStyle w:val="ListParagraph"/>
        <w:numPr>
          <w:ilvl w:val="2"/>
          <w:numId w:val="2"/>
        </w:numPr>
        <w:tabs>
          <w:tab w:val="left" w:pos="1561"/>
        </w:tabs>
        <w:ind w:right="214" w:hanging="360"/>
        <w:rPr>
          <w:rFonts w:ascii="Arial" w:eastAsia="Arial" w:hAnsi="Arial" w:cs="Arial"/>
        </w:rPr>
      </w:pPr>
      <w:r>
        <w:rPr>
          <w:rFonts w:ascii="Arial"/>
        </w:rPr>
        <w:t>Repairing or replacing a garden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fence.</w:t>
      </w:r>
    </w:p>
    <w:p w14:paraId="281967EC" w14:textId="77777777" w:rsidR="00CD5A1F" w:rsidRDefault="00CD5A1F" w:rsidP="00CD5A1F">
      <w:pPr>
        <w:pStyle w:val="ListParagraph"/>
        <w:numPr>
          <w:ilvl w:val="2"/>
          <w:numId w:val="2"/>
        </w:numPr>
        <w:tabs>
          <w:tab w:val="left" w:pos="1561"/>
        </w:tabs>
        <w:spacing w:before="35"/>
        <w:ind w:right="214" w:hanging="360"/>
        <w:rPr>
          <w:rFonts w:ascii="Arial" w:eastAsia="Arial" w:hAnsi="Arial" w:cs="Arial"/>
        </w:rPr>
      </w:pPr>
      <w:r>
        <w:rPr>
          <w:rFonts w:ascii="Arial"/>
        </w:rPr>
        <w:t>Repairing a toilet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flush.</w:t>
      </w:r>
    </w:p>
    <w:p w14:paraId="71B49948" w14:textId="77777777" w:rsidR="00CD5A1F" w:rsidRDefault="00CD5A1F" w:rsidP="00CD5A1F">
      <w:pPr>
        <w:pStyle w:val="ListParagraph"/>
        <w:numPr>
          <w:ilvl w:val="2"/>
          <w:numId w:val="2"/>
        </w:numPr>
        <w:tabs>
          <w:tab w:val="left" w:pos="1561"/>
        </w:tabs>
        <w:spacing w:before="37"/>
        <w:ind w:right="214" w:hanging="360"/>
        <w:rPr>
          <w:rFonts w:ascii="Arial" w:eastAsia="Arial" w:hAnsi="Arial" w:cs="Arial"/>
        </w:rPr>
      </w:pPr>
      <w:r>
        <w:rPr>
          <w:rFonts w:ascii="Arial"/>
        </w:rPr>
        <w:t>Disposing of dumped rubbish and garden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debris.</w:t>
      </w:r>
    </w:p>
    <w:p w14:paraId="3869431D" w14:textId="77777777" w:rsidR="00CD5A1F" w:rsidRDefault="00CD5A1F" w:rsidP="00CD5A1F">
      <w:pPr>
        <w:rPr>
          <w:rFonts w:ascii="Arial" w:eastAsia="Arial" w:hAnsi="Arial" w:cs="Arial"/>
        </w:rPr>
        <w:sectPr w:rsidR="00CD5A1F">
          <w:pgSz w:w="11910" w:h="16840"/>
          <w:pgMar w:top="1360" w:right="1680" w:bottom="1100" w:left="1680" w:header="0" w:footer="912" w:gutter="0"/>
          <w:cols w:space="720"/>
        </w:sectPr>
      </w:pPr>
    </w:p>
    <w:p w14:paraId="39406F00" w14:textId="77777777" w:rsidR="00CD5A1F" w:rsidRDefault="00CD5A1F" w:rsidP="0067050D">
      <w:pPr>
        <w:pStyle w:val="Heading1"/>
        <w:tabs>
          <w:tab w:val="left" w:pos="840"/>
        </w:tabs>
        <w:spacing w:before="88"/>
        <w:ind w:left="839" w:right="214" w:firstLine="0"/>
        <w:rPr>
          <w:b w:val="0"/>
          <w:bCs w:val="0"/>
        </w:rPr>
      </w:pPr>
      <w:r>
        <w:lastRenderedPageBreak/>
        <w:t>End of</w:t>
      </w:r>
      <w:r>
        <w:rPr>
          <w:spacing w:val="1"/>
        </w:rPr>
        <w:t xml:space="preserve"> </w:t>
      </w:r>
      <w:r>
        <w:t>Tenancy</w:t>
      </w:r>
    </w:p>
    <w:p w14:paraId="77EF2711" w14:textId="676BDDF4" w:rsidR="00CD5A1F" w:rsidRDefault="00CD5A1F" w:rsidP="00CD5A1F">
      <w:pPr>
        <w:pStyle w:val="BodyText"/>
        <w:spacing w:before="4"/>
        <w:ind w:left="839" w:right="115"/>
        <w:jc w:val="both"/>
      </w:pPr>
      <w:r>
        <w:t>The Association will undertake a pre-termination visit, the purpose of which</w:t>
      </w:r>
      <w:r>
        <w:rPr>
          <w:spacing w:val="53"/>
        </w:rPr>
        <w:t xml:space="preserve"> </w:t>
      </w:r>
      <w:r>
        <w:t>is to identify items of disrepair, caused by the tenant, which are beyond fair</w:t>
      </w:r>
      <w:r>
        <w:rPr>
          <w:spacing w:val="-37"/>
        </w:rPr>
        <w:t xml:space="preserve"> </w:t>
      </w:r>
      <w:r>
        <w:t>wear</w:t>
      </w:r>
      <w:r>
        <w:rPr>
          <w:spacing w:val="-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tear.</w:t>
      </w:r>
      <w:r>
        <w:rPr>
          <w:spacing w:val="35"/>
        </w:rPr>
        <w:t xml:space="preserve"> </w:t>
      </w:r>
      <w:r>
        <w:t>Where</w:t>
      </w:r>
      <w:r>
        <w:rPr>
          <w:spacing w:val="-14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items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disrepair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identified,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tenant</w:t>
      </w:r>
      <w:r>
        <w:rPr>
          <w:spacing w:val="-10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 reinstate the damage. Where the tenant fails to comply with this</w:t>
      </w:r>
      <w:r>
        <w:rPr>
          <w:spacing w:val="56"/>
        </w:rPr>
        <w:t xml:space="preserve"> </w:t>
      </w:r>
      <w:r>
        <w:t>tenancy agreement</w:t>
      </w:r>
      <w:r>
        <w:rPr>
          <w:spacing w:val="-16"/>
        </w:rPr>
        <w:t xml:space="preserve"> </w:t>
      </w:r>
      <w:r>
        <w:t>condition,</w:t>
      </w:r>
      <w:r>
        <w:rPr>
          <w:spacing w:val="-17"/>
        </w:rPr>
        <w:t xml:space="preserve"> </w:t>
      </w:r>
      <w:r>
        <w:t>then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Association</w:t>
      </w:r>
      <w:r>
        <w:rPr>
          <w:spacing w:val="-16"/>
        </w:rPr>
        <w:t xml:space="preserve"> </w:t>
      </w:r>
      <w:r w:rsidR="0067050D">
        <w:t>can</w:t>
      </w:r>
      <w:r>
        <w:rPr>
          <w:spacing w:val="-15"/>
        </w:rPr>
        <w:t xml:space="preserve"> </w:t>
      </w:r>
      <w:r>
        <w:t>carry</w:t>
      </w:r>
      <w:r>
        <w:rPr>
          <w:spacing w:val="-16"/>
        </w:rPr>
        <w:t xml:space="preserve"> </w:t>
      </w:r>
      <w:r>
        <w:t>out</w:t>
      </w:r>
      <w:r>
        <w:rPr>
          <w:spacing w:val="-16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repair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recharge</w:t>
      </w:r>
      <w:r>
        <w:rPr>
          <w:spacing w:val="-1"/>
        </w:rPr>
        <w:t xml:space="preserve"> </w:t>
      </w:r>
      <w:r>
        <w:t>the cost to the tenant without tenant approval or consent and the</w:t>
      </w:r>
      <w:r>
        <w:rPr>
          <w:spacing w:val="42"/>
        </w:rPr>
        <w:t xml:space="preserve"> </w:t>
      </w:r>
      <w:r>
        <w:t>Association will pursue the cost of reinstatement in accordance with current former</w:t>
      </w:r>
      <w:r>
        <w:rPr>
          <w:spacing w:val="51"/>
        </w:rPr>
        <w:t xml:space="preserve"> </w:t>
      </w:r>
      <w:r>
        <w:t>tenant</w:t>
      </w:r>
      <w:r>
        <w:rPr>
          <w:spacing w:val="-1"/>
        </w:rPr>
        <w:t xml:space="preserve"> </w:t>
      </w:r>
      <w:r>
        <w:t>debt recovery</w:t>
      </w:r>
      <w:r>
        <w:rPr>
          <w:spacing w:val="-11"/>
        </w:rPr>
        <w:t xml:space="preserve"> </w:t>
      </w:r>
      <w:r>
        <w:t>procedures.</w:t>
      </w:r>
    </w:p>
    <w:p w14:paraId="2CBAAFBD" w14:textId="77777777" w:rsidR="00CD5A1F" w:rsidRDefault="00CD5A1F" w:rsidP="00CD5A1F">
      <w:pPr>
        <w:pStyle w:val="BodyText"/>
        <w:spacing w:before="4"/>
        <w:ind w:left="839" w:right="115"/>
        <w:jc w:val="both"/>
      </w:pPr>
    </w:p>
    <w:p w14:paraId="10F4A32E" w14:textId="77777777" w:rsidR="00CD5A1F" w:rsidRDefault="00CD5A1F" w:rsidP="00CD5A1F">
      <w:pPr>
        <w:rPr>
          <w:rFonts w:ascii="Arial" w:eastAsia="Arial" w:hAnsi="Arial" w:cs="Arial"/>
        </w:rPr>
      </w:pPr>
    </w:p>
    <w:p w14:paraId="1424D40F" w14:textId="77777777" w:rsidR="00CD5A1F" w:rsidRDefault="00CD5A1F" w:rsidP="00CD5A1F">
      <w:pPr>
        <w:spacing w:before="9"/>
        <w:rPr>
          <w:rFonts w:ascii="Arial" w:eastAsia="Arial" w:hAnsi="Arial" w:cs="Arial"/>
          <w:sz w:val="21"/>
          <w:szCs w:val="21"/>
        </w:rPr>
      </w:pPr>
    </w:p>
    <w:p w14:paraId="63E80DB4" w14:textId="31690172" w:rsidR="00CD5A1F" w:rsidRPr="00F072B4" w:rsidRDefault="00CD5A1F" w:rsidP="00F072B4">
      <w:pPr>
        <w:pStyle w:val="Heading1"/>
        <w:numPr>
          <w:ilvl w:val="0"/>
          <w:numId w:val="13"/>
        </w:numPr>
        <w:tabs>
          <w:tab w:val="left" w:pos="841"/>
        </w:tabs>
        <w:ind w:right="214"/>
        <w:rPr>
          <w:b w:val="0"/>
          <w:bCs w:val="0"/>
        </w:rPr>
      </w:pPr>
      <w:r w:rsidRPr="00F072B4">
        <w:t>PAYMENT OF</w:t>
      </w:r>
      <w:r w:rsidRPr="00F072B4">
        <w:rPr>
          <w:spacing w:val="-2"/>
        </w:rPr>
        <w:t xml:space="preserve"> </w:t>
      </w:r>
      <w:r w:rsidRPr="00F072B4">
        <w:t>RECHARGES</w:t>
      </w:r>
    </w:p>
    <w:p w14:paraId="58628C74" w14:textId="77777777" w:rsidR="00CD5A1F" w:rsidRDefault="00CD5A1F" w:rsidP="00CD5A1F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14:paraId="57B324B7" w14:textId="77777777" w:rsidR="00CD5A1F" w:rsidRDefault="00CD5A1F" w:rsidP="00F072B4">
      <w:pPr>
        <w:pStyle w:val="ListParagraph"/>
        <w:tabs>
          <w:tab w:val="left" w:pos="840"/>
        </w:tabs>
        <w:spacing w:before="72"/>
        <w:ind w:left="839" w:right="214"/>
        <w:rPr>
          <w:rFonts w:ascii="Arial" w:eastAsia="Arial" w:hAnsi="Arial" w:cs="Arial"/>
        </w:rPr>
      </w:pPr>
      <w:r>
        <w:rPr>
          <w:rFonts w:ascii="Arial"/>
          <w:b/>
        </w:rPr>
        <w:t>Pursuing Payment of 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Recharge</w:t>
      </w:r>
    </w:p>
    <w:p w14:paraId="0E9473E0" w14:textId="77777777" w:rsidR="00CD5A1F" w:rsidRDefault="00CD5A1F" w:rsidP="00CD5A1F">
      <w:pPr>
        <w:pStyle w:val="BodyText"/>
        <w:spacing w:before="1"/>
        <w:ind w:left="839" w:right="115"/>
        <w:jc w:val="both"/>
      </w:pPr>
      <w:r>
        <w:t>The Association will pursue payment of the recharge in accordance with</w:t>
      </w:r>
      <w:r>
        <w:rPr>
          <w:spacing w:val="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agreed</w:t>
      </w:r>
      <w:r>
        <w:rPr>
          <w:spacing w:val="35"/>
        </w:rPr>
        <w:t xml:space="preserve"> </w:t>
      </w:r>
      <w:r>
        <w:t>debt</w:t>
      </w:r>
      <w:r>
        <w:rPr>
          <w:spacing w:val="34"/>
        </w:rPr>
        <w:t xml:space="preserve"> </w:t>
      </w:r>
      <w:r>
        <w:t>recovery</w:t>
      </w:r>
      <w:r>
        <w:rPr>
          <w:spacing w:val="33"/>
        </w:rPr>
        <w:t xml:space="preserve"> </w:t>
      </w:r>
      <w:r>
        <w:t>procedures.</w:t>
      </w:r>
      <w:r>
        <w:rPr>
          <w:spacing w:val="9"/>
        </w:rPr>
        <w:t xml:space="preserve"> </w:t>
      </w:r>
      <w:r>
        <w:t>All</w:t>
      </w:r>
      <w:r>
        <w:rPr>
          <w:spacing w:val="35"/>
        </w:rPr>
        <w:t xml:space="preserve"> </w:t>
      </w:r>
      <w:r>
        <w:t>debts</w:t>
      </w:r>
      <w:r>
        <w:rPr>
          <w:spacing w:val="36"/>
        </w:rPr>
        <w:t xml:space="preserve"> </w:t>
      </w:r>
      <w:r>
        <w:t>owed</w:t>
      </w:r>
      <w:r>
        <w:rPr>
          <w:spacing w:val="35"/>
        </w:rPr>
        <w:t xml:space="preserve"> </w:t>
      </w:r>
      <w:r>
        <w:t>by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tenant</w:t>
      </w:r>
      <w:r>
        <w:rPr>
          <w:spacing w:val="37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former tenant will be considered when determining the level of an</w:t>
      </w:r>
      <w:r>
        <w:rPr>
          <w:spacing w:val="51"/>
        </w:rPr>
        <w:t xml:space="preserve"> </w:t>
      </w:r>
      <w:r>
        <w:t>acceptable repayment arrangement. If the recharge is owed by a current tenant who</w:t>
      </w:r>
      <w:r>
        <w:rPr>
          <w:spacing w:val="2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debts</w:t>
      </w:r>
      <w:r>
        <w:rPr>
          <w:spacing w:val="37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could</w:t>
      </w:r>
      <w:r>
        <w:rPr>
          <w:spacing w:val="39"/>
        </w:rPr>
        <w:t xml:space="preserve"> </w:t>
      </w:r>
      <w:r>
        <w:t>lead</w:t>
      </w:r>
      <w:r>
        <w:rPr>
          <w:spacing w:val="39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eviction,</w:t>
      </w:r>
      <w:r>
        <w:rPr>
          <w:spacing w:val="36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example,</w:t>
      </w:r>
      <w:r>
        <w:rPr>
          <w:spacing w:val="40"/>
        </w:rPr>
        <w:t xml:space="preserve"> </w:t>
      </w:r>
      <w:r>
        <w:t>rent</w:t>
      </w:r>
      <w:r>
        <w:rPr>
          <w:spacing w:val="40"/>
        </w:rPr>
        <w:t xml:space="preserve"> </w:t>
      </w:r>
      <w:r>
        <w:t>arrears,</w:t>
      </w:r>
      <w:r>
        <w:rPr>
          <w:spacing w:val="3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Association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always</w:t>
      </w:r>
      <w:r>
        <w:rPr>
          <w:spacing w:val="-6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recover</w:t>
      </w:r>
      <w:r>
        <w:rPr>
          <w:spacing w:val="-8"/>
        </w:rPr>
        <w:t xml:space="preserve"> </w:t>
      </w:r>
      <w:r>
        <w:t>rent</w:t>
      </w:r>
      <w:r>
        <w:rPr>
          <w:spacing w:val="-7"/>
        </w:rPr>
        <w:t xml:space="preserve"> </w:t>
      </w:r>
      <w:r>
        <w:t>arrears</w:t>
      </w:r>
      <w:r>
        <w:rPr>
          <w:spacing w:val="-8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enable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tenant</w:t>
      </w:r>
      <w:r>
        <w:rPr>
          <w:spacing w:val="-7"/>
        </w:rPr>
        <w:t xml:space="preserve"> </w:t>
      </w:r>
      <w:r>
        <w:t>to remain in their home. The Association will then seek to recover all other</w:t>
      </w:r>
      <w:r>
        <w:rPr>
          <w:spacing w:val="3"/>
        </w:rPr>
        <w:t xml:space="preserve"> </w:t>
      </w:r>
      <w:r>
        <w:t>debts owed.  This includes considering all remedies including legal</w:t>
      </w:r>
      <w:r>
        <w:rPr>
          <w:spacing w:val="-23"/>
        </w:rPr>
        <w:t xml:space="preserve"> </w:t>
      </w:r>
      <w:r>
        <w:t>action.</w:t>
      </w:r>
    </w:p>
    <w:p w14:paraId="702E015C" w14:textId="77777777" w:rsidR="00CD5A1F" w:rsidRDefault="00CD5A1F" w:rsidP="00CD5A1F">
      <w:pPr>
        <w:spacing w:before="9"/>
        <w:rPr>
          <w:rFonts w:ascii="Arial" w:eastAsia="Arial" w:hAnsi="Arial" w:cs="Arial"/>
          <w:sz w:val="21"/>
          <w:szCs w:val="21"/>
        </w:rPr>
      </w:pPr>
    </w:p>
    <w:p w14:paraId="2FF70DF9" w14:textId="77777777" w:rsidR="00CD5A1F" w:rsidRDefault="00CD5A1F" w:rsidP="00F072B4">
      <w:pPr>
        <w:pStyle w:val="Heading1"/>
        <w:tabs>
          <w:tab w:val="left" w:pos="840"/>
        </w:tabs>
        <w:ind w:left="839" w:right="214" w:firstLine="0"/>
        <w:rPr>
          <w:b w:val="0"/>
          <w:bCs w:val="0"/>
        </w:rPr>
      </w:pPr>
      <w:r>
        <w:t>Low Value</w:t>
      </w:r>
      <w:r>
        <w:rPr>
          <w:spacing w:val="3"/>
        </w:rPr>
        <w:t xml:space="preserve"> </w:t>
      </w:r>
      <w:r>
        <w:t>Repairs</w:t>
      </w:r>
    </w:p>
    <w:p w14:paraId="33DFE47F" w14:textId="77777777" w:rsidR="00CD5A1F" w:rsidRDefault="00CD5A1F" w:rsidP="00CD5A1F">
      <w:pPr>
        <w:pStyle w:val="BodyText"/>
        <w:spacing w:before="4"/>
        <w:ind w:left="839" w:right="116"/>
        <w:jc w:val="both"/>
      </w:pPr>
      <w:r>
        <w:t>There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cases</w:t>
      </w:r>
      <w:r>
        <w:rPr>
          <w:spacing w:val="13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cost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repair</w:t>
      </w:r>
      <w:r>
        <w:rPr>
          <w:spacing w:val="12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less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 and cost involved in recharging the tenant for the works. The</w:t>
      </w:r>
      <w:r>
        <w:rPr>
          <w:spacing w:val="3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will not recharge the tenant in these circumstances as it is not economical</w:t>
      </w:r>
      <w:r>
        <w:rPr>
          <w:spacing w:val="32"/>
        </w:rPr>
        <w:t xml:space="preserve"> </w:t>
      </w:r>
      <w:r>
        <w:t>to do so. The Association will determine the value of pursuing the cost of</w:t>
      </w:r>
      <w:r>
        <w:rPr>
          <w:spacing w:val="19"/>
        </w:rPr>
        <w:t xml:space="preserve"> </w:t>
      </w:r>
      <w:r>
        <w:t>a recharge</w:t>
      </w:r>
      <w:r>
        <w:rPr>
          <w:spacing w:val="32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individual</w:t>
      </w:r>
      <w:r>
        <w:rPr>
          <w:spacing w:val="34"/>
        </w:rPr>
        <w:t xml:space="preserve"> </w:t>
      </w:r>
      <w:r>
        <w:t>basis.</w:t>
      </w:r>
      <w:r>
        <w:rPr>
          <w:spacing w:val="36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general</w:t>
      </w:r>
      <w:r>
        <w:rPr>
          <w:spacing w:val="31"/>
        </w:rPr>
        <w:t xml:space="preserve"> </w:t>
      </w:r>
      <w:r>
        <w:t>guideline</w:t>
      </w:r>
      <w:r>
        <w:rPr>
          <w:spacing w:val="34"/>
        </w:rPr>
        <w:t xml:space="preserve"> </w:t>
      </w:r>
      <w:r>
        <w:t>tenants</w:t>
      </w:r>
      <w:r>
        <w:rPr>
          <w:spacing w:val="35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not</w:t>
      </w:r>
      <w:r>
        <w:rPr>
          <w:spacing w:val="3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recharged if the repair costs less than £15 plus a 10% administration</w:t>
      </w:r>
      <w:r>
        <w:rPr>
          <w:spacing w:val="-26"/>
        </w:rPr>
        <w:t xml:space="preserve"> </w:t>
      </w:r>
      <w:r>
        <w:t>charge.</w:t>
      </w:r>
    </w:p>
    <w:p w14:paraId="2F4DAA37" w14:textId="77777777" w:rsidR="00CD5A1F" w:rsidRDefault="00CD5A1F" w:rsidP="00CD5A1F">
      <w:pPr>
        <w:spacing w:before="9"/>
        <w:rPr>
          <w:rFonts w:ascii="Arial" w:eastAsia="Arial" w:hAnsi="Arial" w:cs="Arial"/>
          <w:sz w:val="21"/>
          <w:szCs w:val="21"/>
        </w:rPr>
      </w:pPr>
    </w:p>
    <w:p w14:paraId="5187BDCC" w14:textId="77777777" w:rsidR="00CD5A1F" w:rsidRDefault="00CD5A1F" w:rsidP="00CD5A1F">
      <w:pPr>
        <w:pStyle w:val="BodyText"/>
        <w:ind w:left="839" w:right="119"/>
        <w:jc w:val="both"/>
      </w:pPr>
      <w:r>
        <w:t>From time to time, other costs may be recharged to a tenant or former</w:t>
      </w:r>
      <w:r>
        <w:rPr>
          <w:spacing w:val="28"/>
        </w:rPr>
        <w:t xml:space="preserve"> </w:t>
      </w:r>
      <w:r>
        <w:t>tenant. As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recharges,</w:t>
      </w:r>
      <w:r>
        <w:rPr>
          <w:spacing w:val="14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clear</w:t>
      </w:r>
      <w:r>
        <w:rPr>
          <w:spacing w:val="14"/>
        </w:rPr>
        <w:t xml:space="preserve"> </w:t>
      </w:r>
      <w:r>
        <w:t>audit</w:t>
      </w:r>
      <w:r>
        <w:rPr>
          <w:spacing w:val="17"/>
        </w:rPr>
        <w:t xml:space="preserve"> </w:t>
      </w:r>
      <w:r>
        <w:t>trail</w:t>
      </w:r>
      <w:r>
        <w:rPr>
          <w:spacing w:val="12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how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debt</w:t>
      </w:r>
      <w:r>
        <w:rPr>
          <w:spacing w:val="1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arisen and the principles of this policy will be</w:t>
      </w:r>
      <w:r>
        <w:rPr>
          <w:spacing w:val="-20"/>
        </w:rPr>
        <w:t xml:space="preserve"> </w:t>
      </w:r>
      <w:r>
        <w:t>applied.</w:t>
      </w:r>
    </w:p>
    <w:p w14:paraId="5F890F54" w14:textId="77777777" w:rsidR="00CD5A1F" w:rsidRDefault="00CD5A1F" w:rsidP="00CD5A1F">
      <w:pPr>
        <w:spacing w:before="9"/>
        <w:rPr>
          <w:rFonts w:ascii="Arial" w:eastAsia="Arial" w:hAnsi="Arial" w:cs="Arial"/>
          <w:sz w:val="21"/>
          <w:szCs w:val="21"/>
        </w:rPr>
      </w:pPr>
    </w:p>
    <w:p w14:paraId="281DE9A7" w14:textId="77777777" w:rsidR="00CD5A1F" w:rsidRDefault="00CD5A1F" w:rsidP="00F072B4">
      <w:pPr>
        <w:pStyle w:val="Heading1"/>
        <w:tabs>
          <w:tab w:val="left" w:pos="840"/>
        </w:tabs>
        <w:ind w:left="839" w:right="214" w:firstLine="0"/>
        <w:rPr>
          <w:b w:val="0"/>
          <w:bCs w:val="0"/>
        </w:rPr>
      </w:pPr>
      <w:r>
        <w:t>Write-Offs</w:t>
      </w:r>
    </w:p>
    <w:p w14:paraId="1E9960DF" w14:textId="77777777" w:rsidR="00CD5A1F" w:rsidRDefault="00CD5A1F" w:rsidP="00CD5A1F">
      <w:pPr>
        <w:pStyle w:val="BodyText"/>
        <w:spacing w:before="1"/>
        <w:ind w:left="839" w:right="118"/>
        <w:jc w:val="both"/>
      </w:pPr>
      <w:r>
        <w:t>Whilst a tenancy remains current, no debts will be written off. The tenant</w:t>
      </w:r>
      <w:r>
        <w:rPr>
          <w:spacing w:val="41"/>
        </w:rPr>
        <w:t xml:space="preserve"> </w:t>
      </w:r>
      <w:r>
        <w:t>will be advised of all debts owed by them, and the Association will seek to</w:t>
      </w:r>
      <w:r>
        <w:rPr>
          <w:spacing w:val="-37"/>
        </w:rPr>
        <w:t xml:space="preserve"> </w:t>
      </w:r>
      <w:r>
        <w:t>recover</w:t>
      </w:r>
      <w:r>
        <w:rPr>
          <w:spacing w:val="-1"/>
        </w:rPr>
        <w:t xml:space="preserve"> </w:t>
      </w:r>
      <w:r>
        <w:t xml:space="preserve">these in order of priority </w:t>
      </w:r>
      <w:proofErr w:type="gramStart"/>
      <w:r>
        <w:t>i.e.</w:t>
      </w:r>
      <w:proofErr w:type="gramEnd"/>
      <w:r>
        <w:t xml:space="preserve"> debts that could result in eviction followed by</w:t>
      </w:r>
      <w:r>
        <w:rPr>
          <w:spacing w:val="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debts.</w:t>
      </w:r>
    </w:p>
    <w:p w14:paraId="7D25FD23" w14:textId="77777777" w:rsidR="00CD5A1F" w:rsidRDefault="00CD5A1F" w:rsidP="00CD5A1F">
      <w:pPr>
        <w:spacing w:before="9"/>
        <w:rPr>
          <w:rFonts w:ascii="Arial" w:eastAsia="Arial" w:hAnsi="Arial" w:cs="Arial"/>
          <w:sz w:val="21"/>
          <w:szCs w:val="21"/>
        </w:rPr>
      </w:pPr>
    </w:p>
    <w:p w14:paraId="356D1569" w14:textId="77777777" w:rsidR="00CD5A1F" w:rsidRDefault="00CD5A1F" w:rsidP="00CD5A1F">
      <w:pPr>
        <w:pStyle w:val="BodyText"/>
        <w:ind w:left="839" w:right="116"/>
        <w:jc w:val="both"/>
      </w:pPr>
      <w:r>
        <w:t>When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debt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owed</w:t>
      </w:r>
      <w:r>
        <w:rPr>
          <w:spacing w:val="40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former</w:t>
      </w:r>
      <w:r>
        <w:rPr>
          <w:spacing w:val="39"/>
        </w:rPr>
        <w:t xml:space="preserve"> </w:t>
      </w:r>
      <w:r>
        <w:t>tenant,</w:t>
      </w:r>
      <w:r>
        <w:rPr>
          <w:spacing w:val="41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written</w:t>
      </w:r>
      <w:r>
        <w:rPr>
          <w:spacing w:val="40"/>
        </w:rPr>
        <w:t xml:space="preserve"> </w:t>
      </w:r>
      <w:r>
        <w:t>off</w:t>
      </w:r>
      <w:r>
        <w:rPr>
          <w:spacing w:val="41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specific circumstances,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example,</w:t>
      </w:r>
      <w:r>
        <w:rPr>
          <w:spacing w:val="35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debt</w:t>
      </w:r>
      <w:r>
        <w:rPr>
          <w:spacing w:val="35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uneconomical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pursue,</w:t>
      </w:r>
      <w:r>
        <w:rPr>
          <w:spacing w:val="3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former</w:t>
      </w:r>
      <w:r>
        <w:rPr>
          <w:spacing w:val="17"/>
        </w:rPr>
        <w:t xml:space="preserve"> </w:t>
      </w:r>
      <w:r>
        <w:t>tenant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died,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Association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its</w:t>
      </w:r>
      <w:r>
        <w:rPr>
          <w:spacing w:val="16"/>
        </w:rPr>
        <w:t xml:space="preserve"> </w:t>
      </w:r>
      <w:r>
        <w:t>agents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unable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trace</w:t>
      </w:r>
      <w:r>
        <w:rPr>
          <w:spacing w:val="15"/>
        </w:rPr>
        <w:t xml:space="preserve"> </w:t>
      </w:r>
      <w:r>
        <w:t>the</w:t>
      </w:r>
    </w:p>
    <w:p w14:paraId="34DB33FD" w14:textId="77777777" w:rsidR="00CD5A1F" w:rsidRDefault="00CD5A1F" w:rsidP="00CD5A1F">
      <w:pPr>
        <w:jc w:val="both"/>
        <w:sectPr w:rsidR="00CD5A1F">
          <w:pgSz w:w="11910" w:h="16840"/>
          <w:pgMar w:top="1580" w:right="1680" w:bottom="1100" w:left="1680" w:header="0" w:footer="912" w:gutter="0"/>
          <w:cols w:space="720"/>
        </w:sectPr>
      </w:pPr>
    </w:p>
    <w:p w14:paraId="58663864" w14:textId="77777777" w:rsidR="00CD5A1F" w:rsidRDefault="00CD5A1F" w:rsidP="00CD5A1F">
      <w:pPr>
        <w:pStyle w:val="BodyText"/>
        <w:spacing w:before="59"/>
        <w:ind w:right="114" w:hanging="1"/>
        <w:jc w:val="both"/>
      </w:pPr>
      <w:r>
        <w:lastRenderedPageBreak/>
        <w:t>former tenant or where the former tenant has been declared bankrupt.</w:t>
      </w:r>
      <w:r>
        <w:rPr>
          <w:spacing w:val="40"/>
        </w:rPr>
        <w:t xml:space="preserve"> </w:t>
      </w:r>
      <w:r>
        <w:t>Where there</w:t>
      </w:r>
      <w:r>
        <w:rPr>
          <w:spacing w:val="46"/>
        </w:rPr>
        <w:t xml:space="preserve"> </w:t>
      </w:r>
      <w:r>
        <w:t>are</w:t>
      </w:r>
      <w:r>
        <w:rPr>
          <w:spacing w:val="46"/>
        </w:rPr>
        <w:t xml:space="preserve"> </w:t>
      </w:r>
      <w:r>
        <w:t>exceptional</w:t>
      </w:r>
      <w:r>
        <w:rPr>
          <w:spacing w:val="48"/>
        </w:rPr>
        <w:t xml:space="preserve"> </w:t>
      </w:r>
      <w:r>
        <w:t>circumstances</w:t>
      </w:r>
      <w:r>
        <w:rPr>
          <w:spacing w:val="44"/>
        </w:rPr>
        <w:t xml:space="preserve"> </w:t>
      </w:r>
      <w:r>
        <w:t>that</w:t>
      </w:r>
      <w:r>
        <w:rPr>
          <w:spacing w:val="48"/>
        </w:rPr>
        <w:t xml:space="preserve"> </w:t>
      </w:r>
      <w:r>
        <w:t>need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considered,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member of staff will be required to approve the recommendation for</w:t>
      </w:r>
      <w:r>
        <w:rPr>
          <w:spacing w:val="-25"/>
        </w:rPr>
        <w:t xml:space="preserve"> </w:t>
      </w:r>
      <w:r>
        <w:t>write-off.</w:t>
      </w:r>
    </w:p>
    <w:p w14:paraId="648E391B" w14:textId="77777777" w:rsidR="00CD5A1F" w:rsidRDefault="00CD5A1F" w:rsidP="00CD5A1F">
      <w:pPr>
        <w:rPr>
          <w:rFonts w:ascii="Arial" w:eastAsia="Arial" w:hAnsi="Arial" w:cs="Arial"/>
        </w:rPr>
      </w:pPr>
    </w:p>
    <w:p w14:paraId="3F31A669" w14:textId="77777777" w:rsidR="00CD5A1F" w:rsidRDefault="00CD5A1F" w:rsidP="00CD5A1F">
      <w:pPr>
        <w:pStyle w:val="BodyText"/>
        <w:ind w:right="115"/>
        <w:jc w:val="both"/>
      </w:pPr>
      <w:r>
        <w:t>In line with the Financial Regulations, the Managing Director has authority</w:t>
      </w:r>
      <w:r>
        <w:rPr>
          <w:spacing w:val="19"/>
        </w:rPr>
        <w:t xml:space="preserve"> </w:t>
      </w:r>
      <w:r>
        <w:t>to approve</w:t>
      </w:r>
      <w:r>
        <w:rPr>
          <w:spacing w:val="35"/>
        </w:rPr>
        <w:t xml:space="preserve"> </w:t>
      </w:r>
      <w:r>
        <w:t>write-offs</w:t>
      </w:r>
      <w:r>
        <w:rPr>
          <w:spacing w:val="33"/>
        </w:rPr>
        <w:t xml:space="preserve"> </w:t>
      </w:r>
      <w:r>
        <w:t>up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value</w:t>
      </w:r>
      <w:r>
        <w:rPr>
          <w:spacing w:val="35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£1,000.</w:t>
      </w:r>
      <w:r>
        <w:rPr>
          <w:spacing w:val="7"/>
        </w:rPr>
        <w:t xml:space="preserve"> </w:t>
      </w:r>
      <w:r>
        <w:t>Once</w:t>
      </w:r>
      <w:r>
        <w:rPr>
          <w:spacing w:val="33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write-off</w:t>
      </w:r>
      <w:r>
        <w:rPr>
          <w:spacing w:val="34"/>
        </w:rPr>
        <w:t xml:space="preserve"> </w:t>
      </w:r>
      <w:r>
        <w:t>has</w:t>
      </w:r>
      <w:r>
        <w:rPr>
          <w:spacing w:val="3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approved by the Managing Director, all debts under this value can be</w:t>
      </w:r>
      <w:r>
        <w:rPr>
          <w:spacing w:val="19"/>
        </w:rPr>
        <w:t xml:space="preserve"> </w:t>
      </w:r>
      <w:r>
        <w:t>written off. Any debts over this value must be approved by the Audit and</w:t>
      </w:r>
      <w:r>
        <w:rPr>
          <w:spacing w:val="1"/>
        </w:rPr>
        <w:t xml:space="preserve"> </w:t>
      </w:r>
      <w:r>
        <w:t>Governance Committee before they can be written</w:t>
      </w:r>
      <w:r>
        <w:rPr>
          <w:spacing w:val="-15"/>
        </w:rPr>
        <w:t xml:space="preserve"> </w:t>
      </w:r>
      <w:r>
        <w:t>off.</w:t>
      </w:r>
    </w:p>
    <w:p w14:paraId="6EC9EFAB" w14:textId="77777777" w:rsidR="00CD5A1F" w:rsidRDefault="00CD5A1F" w:rsidP="00CD5A1F">
      <w:pPr>
        <w:rPr>
          <w:rFonts w:ascii="Arial" w:eastAsia="Arial" w:hAnsi="Arial" w:cs="Arial"/>
        </w:rPr>
      </w:pPr>
    </w:p>
    <w:p w14:paraId="53FC780B" w14:textId="77777777" w:rsidR="00CD5A1F" w:rsidRDefault="00CD5A1F" w:rsidP="00CD5A1F">
      <w:pPr>
        <w:spacing w:before="6"/>
        <w:rPr>
          <w:rFonts w:ascii="Arial" w:eastAsia="Arial" w:hAnsi="Arial" w:cs="Arial"/>
          <w:sz w:val="20"/>
          <w:szCs w:val="20"/>
        </w:rPr>
      </w:pPr>
    </w:p>
    <w:p w14:paraId="179620D4" w14:textId="5172D638" w:rsidR="00CD5A1F" w:rsidRPr="00D461CC" w:rsidRDefault="00D461CC" w:rsidP="00D461CC">
      <w:pPr>
        <w:pStyle w:val="Heading1"/>
        <w:numPr>
          <w:ilvl w:val="0"/>
          <w:numId w:val="13"/>
        </w:numPr>
        <w:tabs>
          <w:tab w:val="left" w:pos="839"/>
        </w:tabs>
        <w:ind w:right="214"/>
        <w:rPr>
          <w:b w:val="0"/>
          <w:bCs w:val="0"/>
        </w:rPr>
      </w:pPr>
      <w:r>
        <w:t xml:space="preserve">DECIDING TO RECHARGE - </w:t>
      </w:r>
      <w:r w:rsidR="00CD5A1F" w:rsidRPr="00D461CC">
        <w:t>INDIVIDUAL</w:t>
      </w:r>
      <w:r w:rsidR="00CD5A1F" w:rsidRPr="00D461CC">
        <w:rPr>
          <w:spacing w:val="-13"/>
        </w:rPr>
        <w:t xml:space="preserve"> </w:t>
      </w:r>
      <w:r w:rsidR="00CD5A1F" w:rsidRPr="00D461CC">
        <w:t>CIRCUMSTANCES</w:t>
      </w:r>
    </w:p>
    <w:p w14:paraId="75762EE4" w14:textId="77777777" w:rsidR="00CD5A1F" w:rsidRDefault="00CD5A1F" w:rsidP="00CD5A1F">
      <w:pPr>
        <w:spacing w:before="8"/>
        <w:rPr>
          <w:rFonts w:ascii="Arial" w:eastAsia="Arial" w:hAnsi="Arial" w:cs="Arial"/>
          <w:b/>
          <w:bCs/>
          <w:sz w:val="14"/>
          <w:szCs w:val="14"/>
        </w:rPr>
      </w:pPr>
    </w:p>
    <w:p w14:paraId="51F1E4C7" w14:textId="510388C8" w:rsidR="00CD5A1F" w:rsidRDefault="00CD5A1F" w:rsidP="00CD5A1F">
      <w:pPr>
        <w:pStyle w:val="BodyText"/>
        <w:spacing w:before="72" w:line="276" w:lineRule="auto"/>
        <w:ind w:right="214"/>
      </w:pPr>
      <w:r>
        <w:t xml:space="preserve">The Association </w:t>
      </w:r>
      <w:r w:rsidR="00D461CC">
        <w:t>understands</w:t>
      </w:r>
      <w:r>
        <w:t xml:space="preserve"> that there may be situations where the</w:t>
      </w:r>
      <w:r>
        <w:rPr>
          <w:spacing w:val="-30"/>
        </w:rPr>
        <w:t xml:space="preserve"> </w:t>
      </w:r>
      <w:r>
        <w:t xml:space="preserve">needs </w:t>
      </w:r>
      <w:r w:rsidR="007B652D">
        <w:t xml:space="preserve">and vulnerabilities </w:t>
      </w:r>
      <w:r>
        <w:t>of a tenant has meant they were unable to avoid or prevent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damage caused to their property. Each case </w:t>
      </w:r>
      <w:r w:rsidR="007B652D">
        <w:t>should</w:t>
      </w:r>
      <w:r>
        <w:t xml:space="preserve"> be considered on</w:t>
      </w:r>
      <w:r>
        <w:rPr>
          <w:spacing w:val="-1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 basis</w:t>
      </w:r>
      <w:r w:rsidR="007B652D">
        <w:t xml:space="preserve"> by the Housing Officer for the area</w:t>
      </w:r>
      <w:r>
        <w:t xml:space="preserve"> and discretion applied accordingly. If</w:t>
      </w:r>
      <w:r>
        <w:rPr>
          <w:spacing w:val="-1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decision is taken not to apply a recharge the reasons for this </w:t>
      </w:r>
      <w:r w:rsidR="008F788C">
        <w:t>should</w:t>
      </w:r>
      <w:r>
        <w:t xml:space="preserve"> be</w:t>
      </w:r>
      <w:r>
        <w:rPr>
          <w:spacing w:val="-22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recorded for audit</w:t>
      </w:r>
      <w:r>
        <w:rPr>
          <w:spacing w:val="-12"/>
        </w:rPr>
        <w:t xml:space="preserve"> </w:t>
      </w:r>
      <w:r>
        <w:t>purposes</w:t>
      </w:r>
      <w:r w:rsidR="00FC1B41">
        <w:t xml:space="preserve"> within the OPEN Housing tenancy management system.</w:t>
      </w:r>
    </w:p>
    <w:p w14:paraId="47E27B30" w14:textId="77777777" w:rsidR="00CD5A1F" w:rsidRDefault="00CD5A1F" w:rsidP="00CD5A1F">
      <w:pPr>
        <w:spacing w:before="4"/>
        <w:rPr>
          <w:rFonts w:ascii="Arial" w:eastAsia="Arial" w:hAnsi="Arial" w:cs="Arial"/>
          <w:sz w:val="17"/>
          <w:szCs w:val="17"/>
        </w:rPr>
      </w:pPr>
    </w:p>
    <w:p w14:paraId="569CB28F" w14:textId="0FA34E6E" w:rsidR="00CD5A1F" w:rsidRDefault="00CD5A1F" w:rsidP="00CD5A1F">
      <w:pPr>
        <w:pStyle w:val="BodyText"/>
        <w:spacing w:line="276" w:lineRule="auto"/>
        <w:ind w:right="214"/>
      </w:pPr>
      <w:r>
        <w:t xml:space="preserve">If the tenant disagrees that the damage was caused </w:t>
      </w:r>
      <w:proofErr w:type="spellStart"/>
      <w:r>
        <w:t>wilfully</w:t>
      </w:r>
      <w:proofErr w:type="spellEnd"/>
      <w:r>
        <w:t xml:space="preserve"> or</w:t>
      </w:r>
      <w:r>
        <w:rPr>
          <w:spacing w:val="-18"/>
        </w:rPr>
        <w:t xml:space="preserve"> </w:t>
      </w:r>
      <w:r>
        <w:t xml:space="preserve">negligently, and the </w:t>
      </w:r>
      <w:r w:rsidR="00870412">
        <w:t>officer</w:t>
      </w:r>
      <w:r>
        <w:t xml:space="preserve"> has made the decision to apply the recharge,</w:t>
      </w:r>
      <w:r>
        <w:rPr>
          <w:spacing w:val="-2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 tenant can put their reasons in writing to the H</w:t>
      </w:r>
      <w:r w:rsidR="00870412">
        <w:t>ousing Services</w:t>
      </w:r>
      <w:r w:rsidR="00FC1B41">
        <w:t xml:space="preserve"> Manager.</w:t>
      </w:r>
    </w:p>
    <w:p w14:paraId="547AF4C9" w14:textId="77777777" w:rsidR="00CD5A1F" w:rsidRDefault="00CD5A1F" w:rsidP="00CD5A1F">
      <w:pPr>
        <w:rPr>
          <w:rFonts w:ascii="Arial" w:eastAsia="Arial" w:hAnsi="Arial" w:cs="Arial"/>
        </w:rPr>
      </w:pPr>
    </w:p>
    <w:p w14:paraId="0C0D9EE3" w14:textId="77777777" w:rsidR="00CD5A1F" w:rsidRDefault="00CD5A1F" w:rsidP="00CD5A1F">
      <w:pPr>
        <w:rPr>
          <w:rFonts w:ascii="Arial" w:eastAsia="Arial" w:hAnsi="Arial" w:cs="Arial"/>
        </w:rPr>
      </w:pPr>
    </w:p>
    <w:p w14:paraId="0195121B" w14:textId="0E412C3C" w:rsidR="00CD5A1F" w:rsidRPr="00FC1B41" w:rsidRDefault="00FC1B41" w:rsidP="00CD5A1F">
      <w:pPr>
        <w:pStyle w:val="Heading1"/>
        <w:tabs>
          <w:tab w:val="left" w:pos="839"/>
        </w:tabs>
        <w:spacing w:before="184"/>
        <w:ind w:left="120" w:right="214" w:firstLine="0"/>
      </w:pPr>
      <w:r>
        <w:t>9.</w:t>
      </w:r>
      <w:r w:rsidRPr="00FC1B41">
        <w:t xml:space="preserve">   </w:t>
      </w:r>
      <w:r>
        <w:tab/>
      </w:r>
      <w:r w:rsidR="00CD5A1F" w:rsidRPr="00FC1B41">
        <w:rPr>
          <w:spacing w:val="-1"/>
        </w:rPr>
        <w:t>MONITORING</w:t>
      </w:r>
      <w:r w:rsidR="00CD5A1F" w:rsidRPr="00FC1B41">
        <w:rPr>
          <w:spacing w:val="-2"/>
        </w:rPr>
        <w:t xml:space="preserve"> </w:t>
      </w:r>
      <w:r w:rsidR="00CD5A1F" w:rsidRPr="00FC1B41">
        <w:rPr>
          <w:spacing w:val="-4"/>
        </w:rPr>
        <w:t>AND</w:t>
      </w:r>
      <w:r w:rsidR="00CD5A1F" w:rsidRPr="00FC1B41">
        <w:rPr>
          <w:spacing w:val="23"/>
        </w:rPr>
        <w:t xml:space="preserve"> </w:t>
      </w:r>
      <w:r w:rsidR="00CD5A1F" w:rsidRPr="00FC1B41">
        <w:rPr>
          <w:spacing w:val="-1"/>
        </w:rPr>
        <w:t>REVIEW</w:t>
      </w:r>
    </w:p>
    <w:p w14:paraId="4EE44CA8" w14:textId="77777777" w:rsidR="00CD5A1F" w:rsidRDefault="00CD5A1F" w:rsidP="00CD5A1F">
      <w:pPr>
        <w:pStyle w:val="BodyText"/>
        <w:spacing w:before="4"/>
        <w:ind w:right="119"/>
      </w:pPr>
      <w:r>
        <w:t>This</w:t>
      </w:r>
      <w:r>
        <w:rPr>
          <w:spacing w:val="-4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every three years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reflect the Association’s aims and</w:t>
      </w:r>
      <w:r>
        <w:rPr>
          <w:spacing w:val="-15"/>
        </w:rPr>
        <w:t xml:space="preserve"> </w:t>
      </w:r>
      <w:r>
        <w:t>objectives.</w:t>
      </w:r>
    </w:p>
    <w:p w14:paraId="275DA160" w14:textId="77777777" w:rsidR="00CD5A1F" w:rsidRPr="00561A80" w:rsidRDefault="00CD5A1F" w:rsidP="00CD5A1F">
      <w:pPr>
        <w:spacing w:line="3999" w:lineRule="exact"/>
        <w:rPr>
          <w:rFonts w:ascii="Arial" w:eastAsia="Times New Roman" w:hAnsi="Arial" w:cs="Arial"/>
          <w:sz w:val="36"/>
          <w:szCs w:val="36"/>
        </w:rPr>
      </w:pPr>
    </w:p>
    <w:p w14:paraId="4E04A4BC" w14:textId="77777777" w:rsidR="00CD5A1F" w:rsidRDefault="00CD5A1F" w:rsidP="00CD5A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30975E" w14:textId="77777777" w:rsidR="00CD5A1F" w:rsidRDefault="00CD5A1F" w:rsidP="00CD5A1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8FBF11" w14:textId="436E68DC" w:rsidR="00CA230A" w:rsidRDefault="00CA230A" w:rsidP="00CA230A">
      <w:pPr>
        <w:pStyle w:val="BodyText"/>
        <w:spacing w:before="42" w:line="276" w:lineRule="auto"/>
        <w:ind w:left="0" w:right="119"/>
        <w:sectPr w:rsidR="00CA230A">
          <w:pgSz w:w="11910" w:h="16840"/>
          <w:pgMar w:top="1360" w:right="1680" w:bottom="1100" w:left="1680" w:header="0" w:footer="912" w:gutter="0"/>
          <w:cols w:space="720"/>
        </w:sectPr>
      </w:pPr>
    </w:p>
    <w:p w14:paraId="18750445" w14:textId="77777777" w:rsidR="00EF1949" w:rsidRDefault="00EF1949" w:rsidP="00EF1949">
      <w:pPr>
        <w:spacing w:before="1"/>
        <w:rPr>
          <w:rFonts w:ascii="Arial" w:eastAsia="Arial" w:hAnsi="Arial" w:cs="Arial"/>
          <w:sz w:val="25"/>
          <w:szCs w:val="25"/>
        </w:rPr>
      </w:pPr>
    </w:p>
    <w:p w14:paraId="4C260A7F" w14:textId="77777777" w:rsidR="00EF1949" w:rsidRDefault="00EF1949" w:rsidP="00EF1949">
      <w:pPr>
        <w:rPr>
          <w:rFonts w:ascii="Arial" w:eastAsia="Arial" w:hAnsi="Arial" w:cs="Arial"/>
        </w:rPr>
      </w:pPr>
    </w:p>
    <w:p w14:paraId="6A6D80FA" w14:textId="77777777" w:rsidR="00EF1949" w:rsidRDefault="00EF1949" w:rsidP="00EF1949">
      <w:pPr>
        <w:spacing w:before="3"/>
        <w:rPr>
          <w:rFonts w:ascii="Arial" w:eastAsia="Arial" w:hAnsi="Arial" w:cs="Arial"/>
          <w:sz w:val="17"/>
          <w:szCs w:val="17"/>
        </w:rPr>
      </w:pPr>
    </w:p>
    <w:p w14:paraId="50201A89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8A" w14:textId="77777777" w:rsidR="0004404D" w:rsidRDefault="0004404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201A8B" w14:textId="77777777" w:rsidR="0004404D" w:rsidRDefault="0004404D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14:paraId="50201ABA" w14:textId="77777777" w:rsidR="0004404D" w:rsidRDefault="0004404D">
      <w:pPr>
        <w:rPr>
          <w:rFonts w:ascii="Arial" w:eastAsia="Arial" w:hAnsi="Arial" w:cs="Arial"/>
          <w:sz w:val="24"/>
          <w:szCs w:val="24"/>
        </w:rPr>
        <w:sectPr w:rsidR="0004404D">
          <w:footerReference w:type="default" r:id="rId12"/>
          <w:pgSz w:w="11910" w:h="16840"/>
          <w:pgMar w:top="1560" w:right="1680" w:bottom="1100" w:left="1640" w:header="0" w:footer="912" w:gutter="0"/>
          <w:cols w:space="720"/>
        </w:sectPr>
      </w:pPr>
      <w:bookmarkStart w:id="0" w:name="Repairs_Recharge_Policy"/>
      <w:bookmarkEnd w:id="0"/>
    </w:p>
    <w:p w14:paraId="50201B79" w14:textId="6635F2AB" w:rsidR="0004404D" w:rsidRDefault="0004404D" w:rsidP="00EF1949">
      <w:pPr>
        <w:pStyle w:val="Heading1"/>
        <w:tabs>
          <w:tab w:val="left" w:pos="7740"/>
        </w:tabs>
        <w:spacing w:before="89"/>
        <w:ind w:left="0" w:firstLine="0"/>
      </w:pPr>
    </w:p>
    <w:sectPr w:rsidR="0004404D" w:rsidSect="00EF1949">
      <w:pgSz w:w="11910" w:h="16840"/>
      <w:pgMar w:top="1580" w:right="1680" w:bottom="1100" w:left="1260" w:header="0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C5C9" w14:textId="77777777" w:rsidR="00F50716" w:rsidRDefault="00F50716">
      <w:r>
        <w:separator/>
      </w:r>
    </w:p>
  </w:endnote>
  <w:endnote w:type="continuationSeparator" w:id="0">
    <w:p w14:paraId="6096AB90" w14:textId="77777777" w:rsidR="00F50716" w:rsidRDefault="00F5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1B7C" w14:textId="12C405B1" w:rsidR="0004404D" w:rsidRDefault="00A469B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201B7D" wp14:editId="2B951E9C">
              <wp:simplePos x="0" y="0"/>
              <wp:positionH relativeFrom="page">
                <wp:posOffset>3716020</wp:posOffset>
              </wp:positionH>
              <wp:positionV relativeFrom="page">
                <wp:posOffset>9959340</wp:posOffset>
              </wp:positionV>
              <wp:extent cx="129540" cy="167640"/>
              <wp:effectExtent l="127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01B7E" w14:textId="77777777" w:rsidR="0004404D" w:rsidRDefault="00F50716">
                          <w:pPr>
                            <w:pStyle w:val="BodyText"/>
                            <w:spacing w:line="248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01B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pt;margin-top:784.2pt;width:10.2pt;height: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" filled="f" stroked="f">
              <v:textbox inset="0,0,0,0">
                <w:txbxContent>
                  <w:p w14:paraId="50201B7E" w14:textId="77777777" w:rsidR="0004404D" w:rsidRDefault="00F50716">
                    <w:pPr>
                      <w:pStyle w:val="BodyText"/>
                      <w:spacing w:line="248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C0087" w14:textId="77777777" w:rsidR="00F50716" w:rsidRDefault="00F50716">
      <w:r>
        <w:separator/>
      </w:r>
    </w:p>
  </w:footnote>
  <w:footnote w:type="continuationSeparator" w:id="0">
    <w:p w14:paraId="2D979143" w14:textId="77777777" w:rsidR="00F50716" w:rsidRDefault="00F50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367"/>
    <w:multiLevelType w:val="multilevel"/>
    <w:tmpl w:val="0BAAE544"/>
    <w:lvl w:ilvl="0">
      <w:start w:val="5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ind w:left="827" w:hanging="361"/>
      </w:pPr>
      <w:rPr>
        <w:rFonts w:ascii="Wingdings" w:eastAsia="Wingdings" w:hAnsi="Wingdings" w:hint="default"/>
        <w:w w:val="100"/>
        <w:sz w:val="22"/>
        <w:szCs w:val="22"/>
      </w:rPr>
    </w:lvl>
    <w:lvl w:ilvl="3">
      <w:start w:val="1"/>
      <w:numFmt w:val="bullet"/>
      <w:lvlText w:val="o"/>
      <w:lvlJc w:val="left"/>
      <w:pPr>
        <w:ind w:left="1539" w:hanging="361"/>
      </w:pPr>
      <w:rPr>
        <w:rFonts w:ascii="Courier New" w:eastAsia="Courier New" w:hAnsi="Courier New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29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6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4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1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4" w:hanging="361"/>
      </w:pPr>
      <w:rPr>
        <w:rFonts w:hint="default"/>
      </w:rPr>
    </w:lvl>
  </w:abstractNum>
  <w:abstractNum w:abstractNumId="1" w15:restartNumberingAfterBreak="0">
    <w:nsid w:val="048C2707"/>
    <w:multiLevelType w:val="multilevel"/>
    <w:tmpl w:val="C71AD264"/>
    <w:lvl w:ilvl="0">
      <w:start w:val="5"/>
      <w:numFmt w:val="decimal"/>
      <w:lvlText w:val="%1"/>
      <w:lvlJc w:val="left"/>
      <w:pPr>
        <w:ind w:left="840" w:hanging="37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77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1560" w:hanging="361"/>
      </w:pPr>
      <w:rPr>
        <w:rFonts w:ascii="Symbol" w:eastAsia="Symbol" w:hAnsi="Symbol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11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3" w:hanging="361"/>
      </w:pPr>
      <w:rPr>
        <w:rFonts w:hint="default"/>
      </w:rPr>
    </w:lvl>
  </w:abstractNum>
  <w:abstractNum w:abstractNumId="2" w15:restartNumberingAfterBreak="0">
    <w:nsid w:val="1F495819"/>
    <w:multiLevelType w:val="multilevel"/>
    <w:tmpl w:val="DC4CD452"/>
    <w:lvl w:ilvl="0">
      <w:start w:val="5"/>
      <w:numFmt w:val="decimal"/>
      <w:lvlText w:val="%1"/>
      <w:lvlJc w:val="left"/>
      <w:pPr>
        <w:ind w:left="840" w:hanging="72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3">
      <w:start w:val="1"/>
      <w:numFmt w:val="bullet"/>
      <w:lvlText w:val=""/>
      <w:lvlJc w:val="left"/>
      <w:pPr>
        <w:ind w:left="1560" w:hanging="361"/>
      </w:pPr>
      <w:rPr>
        <w:rFonts w:ascii="Symbol" w:eastAsia="Symbol" w:hAnsi="Symbol" w:hint="default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88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4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1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93" w:hanging="361"/>
      </w:pPr>
      <w:rPr>
        <w:rFonts w:hint="default"/>
      </w:rPr>
    </w:lvl>
  </w:abstractNum>
  <w:abstractNum w:abstractNumId="3" w15:restartNumberingAfterBreak="0">
    <w:nsid w:val="2AD562FF"/>
    <w:multiLevelType w:val="multilevel"/>
    <w:tmpl w:val="1CAA1A00"/>
    <w:lvl w:ilvl="0">
      <w:start w:val="4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ind w:left="839" w:hanging="361"/>
      </w:pPr>
      <w:rPr>
        <w:rFonts w:ascii="Wingdings" w:eastAsia="Wingdings" w:hAnsi="Wingdings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1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361"/>
      </w:pPr>
      <w:rPr>
        <w:rFonts w:hint="default"/>
      </w:rPr>
    </w:lvl>
  </w:abstractNum>
  <w:abstractNum w:abstractNumId="4" w15:restartNumberingAfterBreak="0">
    <w:nsid w:val="2FD06DD8"/>
    <w:multiLevelType w:val="hybridMultilevel"/>
    <w:tmpl w:val="27EE6080"/>
    <w:lvl w:ilvl="0" w:tplc="08090001">
      <w:start w:val="1"/>
      <w:numFmt w:val="bullet"/>
      <w:lvlText w:val=""/>
      <w:lvlJc w:val="left"/>
      <w:pPr>
        <w:ind w:left="1537" w:hanging="356"/>
      </w:pPr>
      <w:rPr>
        <w:rFonts w:ascii="Symbol" w:hAnsi="Symbol" w:hint="default"/>
        <w:w w:val="100"/>
        <w:sz w:val="22"/>
        <w:szCs w:val="22"/>
      </w:rPr>
    </w:lvl>
    <w:lvl w:ilvl="1" w:tplc="2676D208">
      <w:start w:val="1"/>
      <w:numFmt w:val="bullet"/>
      <w:lvlText w:val="•"/>
      <w:lvlJc w:val="left"/>
      <w:pPr>
        <w:ind w:left="2240" w:hanging="356"/>
      </w:pPr>
      <w:rPr>
        <w:rFonts w:hint="default"/>
      </w:rPr>
    </w:lvl>
    <w:lvl w:ilvl="2" w:tplc="154448A2">
      <w:start w:val="1"/>
      <w:numFmt w:val="bullet"/>
      <w:lvlText w:val="•"/>
      <w:lvlJc w:val="left"/>
      <w:pPr>
        <w:ind w:left="2941" w:hanging="356"/>
      </w:pPr>
      <w:rPr>
        <w:rFonts w:hint="default"/>
      </w:rPr>
    </w:lvl>
    <w:lvl w:ilvl="3" w:tplc="ECC85910">
      <w:start w:val="1"/>
      <w:numFmt w:val="bullet"/>
      <w:lvlText w:val="•"/>
      <w:lvlJc w:val="left"/>
      <w:pPr>
        <w:ind w:left="3641" w:hanging="356"/>
      </w:pPr>
      <w:rPr>
        <w:rFonts w:hint="default"/>
      </w:rPr>
    </w:lvl>
    <w:lvl w:ilvl="4" w:tplc="270A0C48">
      <w:start w:val="1"/>
      <w:numFmt w:val="bullet"/>
      <w:lvlText w:val="•"/>
      <w:lvlJc w:val="left"/>
      <w:pPr>
        <w:ind w:left="4342" w:hanging="356"/>
      </w:pPr>
      <w:rPr>
        <w:rFonts w:hint="default"/>
      </w:rPr>
    </w:lvl>
    <w:lvl w:ilvl="5" w:tplc="A4304242">
      <w:start w:val="1"/>
      <w:numFmt w:val="bullet"/>
      <w:lvlText w:val="•"/>
      <w:lvlJc w:val="left"/>
      <w:pPr>
        <w:ind w:left="5043" w:hanging="356"/>
      </w:pPr>
      <w:rPr>
        <w:rFonts w:hint="default"/>
      </w:rPr>
    </w:lvl>
    <w:lvl w:ilvl="6" w:tplc="3CFA9466">
      <w:start w:val="1"/>
      <w:numFmt w:val="bullet"/>
      <w:lvlText w:val="•"/>
      <w:lvlJc w:val="left"/>
      <w:pPr>
        <w:ind w:left="5743" w:hanging="356"/>
      </w:pPr>
      <w:rPr>
        <w:rFonts w:hint="default"/>
      </w:rPr>
    </w:lvl>
    <w:lvl w:ilvl="7" w:tplc="88E8A312">
      <w:start w:val="1"/>
      <w:numFmt w:val="bullet"/>
      <w:lvlText w:val="•"/>
      <w:lvlJc w:val="left"/>
      <w:pPr>
        <w:ind w:left="6444" w:hanging="356"/>
      </w:pPr>
      <w:rPr>
        <w:rFonts w:hint="default"/>
      </w:rPr>
    </w:lvl>
    <w:lvl w:ilvl="8" w:tplc="56FC847C">
      <w:start w:val="1"/>
      <w:numFmt w:val="bullet"/>
      <w:lvlText w:val="•"/>
      <w:lvlJc w:val="left"/>
      <w:pPr>
        <w:ind w:left="7145" w:hanging="356"/>
      </w:pPr>
      <w:rPr>
        <w:rFonts w:hint="default"/>
      </w:rPr>
    </w:lvl>
  </w:abstractNum>
  <w:abstractNum w:abstractNumId="5" w15:restartNumberingAfterBreak="0">
    <w:nsid w:val="3F875E55"/>
    <w:multiLevelType w:val="hybridMultilevel"/>
    <w:tmpl w:val="B0925EF0"/>
    <w:lvl w:ilvl="0" w:tplc="26E8E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24317"/>
    <w:multiLevelType w:val="hybridMultilevel"/>
    <w:tmpl w:val="F620E6CE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33B3952"/>
    <w:multiLevelType w:val="hybridMultilevel"/>
    <w:tmpl w:val="1EBA2D90"/>
    <w:lvl w:ilvl="0" w:tplc="21285E54">
      <w:start w:val="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b/>
        <w:u w:val="thick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F0AC7"/>
    <w:multiLevelType w:val="multilevel"/>
    <w:tmpl w:val="4F52602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4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/>
      </w:rPr>
    </w:lvl>
  </w:abstractNum>
  <w:abstractNum w:abstractNumId="9" w15:restartNumberingAfterBreak="0">
    <w:nsid w:val="56AF2D8F"/>
    <w:multiLevelType w:val="multilevel"/>
    <w:tmpl w:val="E56A9634"/>
    <w:lvl w:ilvl="0">
      <w:start w:val="1"/>
      <w:numFmt w:val="decimal"/>
      <w:lvlText w:val="%1.0"/>
      <w:lvlJc w:val="left"/>
      <w:pPr>
        <w:ind w:left="900" w:hanging="360"/>
      </w:pPr>
      <w:rPr>
        <w:rFonts w:eastAsiaTheme="minorHAnsi" w:hAnsiTheme="minorHAnsi" w:cstheme="minorBidi" w:hint="default"/>
        <w:b/>
        <w:u w:val="thick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eastAsiaTheme="minorHAnsi" w:hAnsiTheme="minorHAnsi" w:cstheme="minorBidi" w:hint="default"/>
        <w:b/>
        <w:u w:val="thick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eastAsiaTheme="minorHAnsi" w:hAnsiTheme="minorHAnsi" w:cstheme="minorBidi" w:hint="default"/>
        <w:b/>
        <w:u w:val="thick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eastAsiaTheme="minorHAnsi" w:hAnsiTheme="minorHAnsi" w:cstheme="minorBidi" w:hint="default"/>
        <w:b/>
        <w:u w:val="thick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eastAsiaTheme="minorHAnsi" w:hAnsiTheme="minorHAnsi" w:cstheme="minorBidi" w:hint="default"/>
        <w:b/>
        <w:u w:val="thick"/>
      </w:rPr>
    </w:lvl>
    <w:lvl w:ilvl="5">
      <w:start w:val="1"/>
      <w:numFmt w:val="decimal"/>
      <w:lvlText w:val="%1.%2.%3.%4.%5.%6"/>
      <w:lvlJc w:val="left"/>
      <w:pPr>
        <w:ind w:left="5220" w:hanging="1080"/>
      </w:pPr>
      <w:rPr>
        <w:rFonts w:eastAsiaTheme="minorHAnsi" w:hAnsiTheme="minorHAnsi" w:cstheme="minorBidi" w:hint="default"/>
        <w:b/>
        <w:u w:val="thick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eastAsiaTheme="minorHAnsi" w:hAnsiTheme="minorHAnsi" w:cstheme="minorBidi" w:hint="default"/>
        <w:b/>
        <w:u w:val="thick"/>
      </w:rPr>
    </w:lvl>
    <w:lvl w:ilvl="7">
      <w:start w:val="1"/>
      <w:numFmt w:val="decimal"/>
      <w:lvlText w:val="%1.%2.%3.%4.%5.%6.%7.%8"/>
      <w:lvlJc w:val="left"/>
      <w:pPr>
        <w:ind w:left="7020" w:hanging="1440"/>
      </w:pPr>
      <w:rPr>
        <w:rFonts w:eastAsiaTheme="minorHAnsi" w:hAnsiTheme="minorHAnsi" w:cstheme="minorBidi" w:hint="default"/>
        <w:b/>
        <w:u w:val="thick"/>
      </w:rPr>
    </w:lvl>
    <w:lvl w:ilvl="8">
      <w:start w:val="1"/>
      <w:numFmt w:val="decimal"/>
      <w:lvlText w:val="%1.%2.%3.%4.%5.%6.%7.%8.%9"/>
      <w:lvlJc w:val="left"/>
      <w:pPr>
        <w:ind w:left="8100" w:hanging="1800"/>
      </w:pPr>
      <w:rPr>
        <w:rFonts w:eastAsiaTheme="minorHAnsi" w:hAnsiTheme="minorHAnsi" w:cstheme="minorBidi" w:hint="default"/>
        <w:b/>
        <w:u w:val="thick"/>
      </w:rPr>
    </w:lvl>
  </w:abstractNum>
  <w:abstractNum w:abstractNumId="10" w15:restartNumberingAfterBreak="0">
    <w:nsid w:val="59D16535"/>
    <w:multiLevelType w:val="hybridMultilevel"/>
    <w:tmpl w:val="10225B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1" w15:restartNumberingAfterBreak="0">
    <w:nsid w:val="66256FFF"/>
    <w:multiLevelType w:val="hybridMultilevel"/>
    <w:tmpl w:val="A9F22A1A"/>
    <w:lvl w:ilvl="0" w:tplc="08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684034D4"/>
    <w:multiLevelType w:val="multilevel"/>
    <w:tmpl w:val="D6561BAE"/>
    <w:lvl w:ilvl="0">
      <w:start w:val="5"/>
      <w:numFmt w:val="decimal"/>
      <w:lvlText w:val="%1"/>
      <w:lvlJc w:val="left"/>
      <w:pPr>
        <w:ind w:left="480" w:hanging="480"/>
      </w:pPr>
      <w:rPr>
        <w:rFonts w:eastAsiaTheme="minorHAnsi" w:hAnsiTheme="minorHAnsi" w:cstheme="minorBidi" w:hint="default"/>
        <w:b/>
      </w:rPr>
    </w:lvl>
    <w:lvl w:ilvl="1">
      <w:start w:val="4"/>
      <w:numFmt w:val="decimal"/>
      <w:lvlText w:val="%1.%2"/>
      <w:lvlJc w:val="left"/>
      <w:pPr>
        <w:ind w:left="540" w:hanging="480"/>
      </w:pPr>
      <w:rPr>
        <w:rFonts w:eastAsiaTheme="minorHAnsi" w:hAnsi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eastAsiaTheme="minorHAnsi" w:hAnsi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eastAsiaTheme="minorHAnsi" w:hAnsi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eastAsiaTheme="minorHAnsi" w:hAnsi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eastAsiaTheme="minorHAnsi" w:hAnsi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Theme="minorHAnsi" w:hAnsi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eastAsiaTheme="minorHAnsi" w:hAnsi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eastAsiaTheme="minorHAnsi" w:hAnsiTheme="minorHAnsi" w:cstheme="minorBidi" w:hint="default"/>
        <w:b/>
      </w:rPr>
    </w:lvl>
  </w:abstractNum>
  <w:abstractNum w:abstractNumId="13" w15:restartNumberingAfterBreak="0">
    <w:nsid w:val="6AE8242C"/>
    <w:multiLevelType w:val="hybridMultilevel"/>
    <w:tmpl w:val="C94E4D3A"/>
    <w:lvl w:ilvl="0" w:tplc="267CB5BE">
      <w:start w:val="1"/>
      <w:numFmt w:val="decimal"/>
      <w:lvlText w:val="%1."/>
      <w:lvlJc w:val="left"/>
      <w:pPr>
        <w:ind w:left="540" w:hanging="428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1" w:tplc="AA8EB51A">
      <w:start w:val="1"/>
      <w:numFmt w:val="bullet"/>
      <w:lvlText w:val="•"/>
      <w:lvlJc w:val="left"/>
      <w:pPr>
        <w:ind w:left="1382" w:hanging="428"/>
      </w:pPr>
      <w:rPr>
        <w:rFonts w:hint="default"/>
      </w:rPr>
    </w:lvl>
    <w:lvl w:ilvl="2" w:tplc="16482132">
      <w:start w:val="1"/>
      <w:numFmt w:val="bullet"/>
      <w:lvlText w:val="•"/>
      <w:lvlJc w:val="left"/>
      <w:pPr>
        <w:ind w:left="2225" w:hanging="428"/>
      </w:pPr>
      <w:rPr>
        <w:rFonts w:hint="default"/>
      </w:rPr>
    </w:lvl>
    <w:lvl w:ilvl="3" w:tplc="FBCA0380">
      <w:start w:val="1"/>
      <w:numFmt w:val="bullet"/>
      <w:lvlText w:val="•"/>
      <w:lvlJc w:val="left"/>
      <w:pPr>
        <w:ind w:left="3067" w:hanging="428"/>
      </w:pPr>
      <w:rPr>
        <w:rFonts w:hint="default"/>
      </w:rPr>
    </w:lvl>
    <w:lvl w:ilvl="4" w:tplc="95C4E8DE">
      <w:start w:val="1"/>
      <w:numFmt w:val="bullet"/>
      <w:lvlText w:val="•"/>
      <w:lvlJc w:val="left"/>
      <w:pPr>
        <w:ind w:left="3910" w:hanging="428"/>
      </w:pPr>
      <w:rPr>
        <w:rFonts w:hint="default"/>
      </w:rPr>
    </w:lvl>
    <w:lvl w:ilvl="5" w:tplc="3ECEB944">
      <w:start w:val="1"/>
      <w:numFmt w:val="bullet"/>
      <w:lvlText w:val="•"/>
      <w:lvlJc w:val="left"/>
      <w:pPr>
        <w:ind w:left="4753" w:hanging="428"/>
      </w:pPr>
      <w:rPr>
        <w:rFonts w:hint="default"/>
      </w:rPr>
    </w:lvl>
    <w:lvl w:ilvl="6" w:tplc="D37E0F24">
      <w:start w:val="1"/>
      <w:numFmt w:val="bullet"/>
      <w:lvlText w:val="•"/>
      <w:lvlJc w:val="left"/>
      <w:pPr>
        <w:ind w:left="5595" w:hanging="428"/>
      </w:pPr>
      <w:rPr>
        <w:rFonts w:hint="default"/>
      </w:rPr>
    </w:lvl>
    <w:lvl w:ilvl="7" w:tplc="376C8B3A">
      <w:start w:val="1"/>
      <w:numFmt w:val="bullet"/>
      <w:lvlText w:val="•"/>
      <w:lvlJc w:val="left"/>
      <w:pPr>
        <w:ind w:left="6438" w:hanging="428"/>
      </w:pPr>
      <w:rPr>
        <w:rFonts w:hint="default"/>
      </w:rPr>
    </w:lvl>
    <w:lvl w:ilvl="8" w:tplc="D8C0FF8C">
      <w:start w:val="1"/>
      <w:numFmt w:val="bullet"/>
      <w:lvlText w:val="•"/>
      <w:lvlJc w:val="left"/>
      <w:pPr>
        <w:ind w:left="7281" w:hanging="428"/>
      </w:pPr>
      <w:rPr>
        <w:rFonts w:hint="default"/>
      </w:rPr>
    </w:lvl>
  </w:abstractNum>
  <w:abstractNum w:abstractNumId="14" w15:restartNumberingAfterBreak="0">
    <w:nsid w:val="6E95256E"/>
    <w:multiLevelType w:val="hybridMultilevel"/>
    <w:tmpl w:val="5F34C9E0"/>
    <w:lvl w:ilvl="0" w:tplc="08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73044216"/>
    <w:multiLevelType w:val="multilevel"/>
    <w:tmpl w:val="32CAF772"/>
    <w:lvl w:ilvl="0">
      <w:start w:val="1"/>
      <w:numFmt w:val="decimal"/>
      <w:lvlText w:val="%1"/>
      <w:lvlJc w:val="left"/>
      <w:pPr>
        <w:ind w:left="839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ind w:left="828" w:hanging="361"/>
      </w:pPr>
      <w:rPr>
        <w:rFonts w:ascii="Wingdings" w:eastAsia="Wingdings" w:hAnsi="Wingdings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5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6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2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7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3" w:hanging="361"/>
      </w:pPr>
      <w:rPr>
        <w:rFonts w:hint="default"/>
      </w:rPr>
    </w:lvl>
  </w:abstractNum>
  <w:abstractNum w:abstractNumId="16" w15:restartNumberingAfterBreak="0">
    <w:nsid w:val="7AA3228D"/>
    <w:multiLevelType w:val="multilevel"/>
    <w:tmpl w:val="625A9856"/>
    <w:lvl w:ilvl="0">
      <w:start w:val="6"/>
      <w:numFmt w:val="decimal"/>
      <w:lvlText w:val="%1"/>
      <w:lvlJc w:val="left"/>
      <w:pPr>
        <w:ind w:left="84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ascii="Arial" w:eastAsia="Arial" w:hAnsi="Arial" w:hint="default"/>
        <w:b/>
        <w:bCs/>
        <w:spacing w:val="-1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2381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22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3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63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34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721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5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7"/>
  </w:num>
  <w:num w:numId="13">
    <w:abstractNumId w:val="5"/>
  </w:num>
  <w:num w:numId="14">
    <w:abstractNumId w:val="14"/>
  </w:num>
  <w:num w:numId="15">
    <w:abstractNumId w:val="11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4D"/>
    <w:rsid w:val="000115A4"/>
    <w:rsid w:val="0004404D"/>
    <w:rsid w:val="00077216"/>
    <w:rsid w:val="000D5AAA"/>
    <w:rsid w:val="001A65C8"/>
    <w:rsid w:val="001D0063"/>
    <w:rsid w:val="00284D2B"/>
    <w:rsid w:val="002A2938"/>
    <w:rsid w:val="00324105"/>
    <w:rsid w:val="003A43A3"/>
    <w:rsid w:val="003A7696"/>
    <w:rsid w:val="0045373F"/>
    <w:rsid w:val="00456B65"/>
    <w:rsid w:val="00561A80"/>
    <w:rsid w:val="00566721"/>
    <w:rsid w:val="005A350C"/>
    <w:rsid w:val="00621582"/>
    <w:rsid w:val="0067050D"/>
    <w:rsid w:val="006C725E"/>
    <w:rsid w:val="006F7D72"/>
    <w:rsid w:val="007B652D"/>
    <w:rsid w:val="00844A39"/>
    <w:rsid w:val="00870412"/>
    <w:rsid w:val="00892AA8"/>
    <w:rsid w:val="008B577D"/>
    <w:rsid w:val="008F788C"/>
    <w:rsid w:val="00921801"/>
    <w:rsid w:val="00A45489"/>
    <w:rsid w:val="00A469B8"/>
    <w:rsid w:val="00A86990"/>
    <w:rsid w:val="00A90CAA"/>
    <w:rsid w:val="00B03FDB"/>
    <w:rsid w:val="00B10245"/>
    <w:rsid w:val="00CA230A"/>
    <w:rsid w:val="00CD5A1F"/>
    <w:rsid w:val="00CE76D1"/>
    <w:rsid w:val="00D11CB5"/>
    <w:rsid w:val="00D461CC"/>
    <w:rsid w:val="00E4344C"/>
    <w:rsid w:val="00E44A81"/>
    <w:rsid w:val="00E60DE1"/>
    <w:rsid w:val="00EA38F2"/>
    <w:rsid w:val="00EF1949"/>
    <w:rsid w:val="00F072B4"/>
    <w:rsid w:val="00F24FCA"/>
    <w:rsid w:val="00F50716"/>
    <w:rsid w:val="00F73B99"/>
    <w:rsid w:val="00F81C80"/>
    <w:rsid w:val="00F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201A7C"/>
  <w15:docId w15:val="{197A0AB2-71F6-4EE1-B36F-CF54BBBD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840" w:hanging="719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3.jpg@01D8818B.9B544CA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7FDADAB9398948B98DE39F74B751D5" ma:contentTypeVersion="8" ma:contentTypeDescription="Create a new document." ma:contentTypeScope="" ma:versionID="7f99d497b48fad38583cfb8ac64cef7d">
  <xsd:schema xmlns:xsd="http://www.w3.org/2001/XMLSchema" xmlns:xs="http://www.w3.org/2001/XMLSchema" xmlns:p="http://schemas.microsoft.com/office/2006/metadata/properties" xmlns:ns1="http://schemas.microsoft.com/sharepoint/v3" xmlns:ns2="cab64e2d-aa9c-4000-a94b-e6bc6e55372f" xmlns:ns3="c558f4a0-25b5-4df2-bf44-17c9425f463e" targetNamespace="http://schemas.microsoft.com/office/2006/metadata/properties" ma:root="true" ma:fieldsID="fc793b848f796bc35051d000dfd79f66" ns1:_="" ns2:_="" ns3:_="">
    <xsd:import namespace="http://schemas.microsoft.com/sharepoint/v3"/>
    <xsd:import namespace="cab64e2d-aa9c-4000-a94b-e6bc6e55372f"/>
    <xsd:import namespace="c558f4a0-25b5-4df2-bf44-17c9425f4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64e2d-aa9c-4000-a94b-e6bc6e553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8f4a0-25b5-4df2-bf44-17c9425f4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9404B-03C7-4CD4-8B41-74BD26C2A6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FC5E46-0631-4C22-893D-D0C1D4F98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2258B-2872-4D63-9C6A-5C96742B8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b64e2d-aa9c-4000-a94b-e6bc6e55372f"/>
    <ds:schemaRef ds:uri="c558f4a0-25b5-4df2-bf44-17c9425f4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1446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Fox</dc:creator>
  <cp:lastModifiedBy>Heather Anderson</cp:lastModifiedBy>
  <cp:revision>2</cp:revision>
  <dcterms:created xsi:type="dcterms:W3CDTF">2022-08-10T15:20:00Z</dcterms:created>
  <dcterms:modified xsi:type="dcterms:W3CDTF">2022-08-10T15:20:00Z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2022-06-07T00:00:00Z</vt:filetime>
  </property>
  <property fmtid="{D5CDD505-2E9C-101B-9397-08002B2CF9AE}" pid="5" name="ContentTypeId">
    <vt:lpwstr>0x010100447FDADAB9398948B98DE39F74B751D5</vt:lpwstr>
  </property>
</Properties>
</file>